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A89" w:rsidRDefault="000F1A89" w:rsidP="000F1A89">
      <w:pPr>
        <w:spacing w:line="273" w:lineRule="auto"/>
        <w:ind w:left="6080" w:hangingChars="1900" w:hanging="6080"/>
        <w:jc w:val="left"/>
        <w:rPr>
          <w:rFonts w:ascii="仿宋" w:eastAsia="仿宋" w:hAnsi="仿宋"/>
          <w:kern w:val="0"/>
          <w:sz w:val="32"/>
          <w:szCs w:val="32"/>
        </w:rPr>
      </w:pPr>
      <w:r>
        <w:rPr>
          <w:rFonts w:ascii="仿宋" w:eastAsia="仿宋" w:hAnsi="仿宋" w:hint="eastAsia"/>
          <w:kern w:val="0"/>
          <w:sz w:val="32"/>
          <w:szCs w:val="32"/>
        </w:rPr>
        <w:t>附件1：</w:t>
      </w:r>
    </w:p>
    <w:p w:rsidR="000F1A89" w:rsidRDefault="000F1A89" w:rsidP="000F1A89">
      <w:pPr>
        <w:spacing w:line="273" w:lineRule="auto"/>
        <w:ind w:left="6847" w:hangingChars="1900" w:hanging="6847"/>
        <w:jc w:val="center"/>
        <w:rPr>
          <w:rFonts w:ascii="华文中宋" w:eastAsia="华文中宋" w:hAnsi="华文中宋" w:hint="eastAsia"/>
          <w:b/>
          <w:bCs/>
          <w:kern w:val="0"/>
          <w:sz w:val="36"/>
          <w:szCs w:val="36"/>
        </w:rPr>
      </w:pPr>
      <w:r>
        <w:rPr>
          <w:rFonts w:ascii="华文中宋" w:eastAsia="华文中宋" w:hAnsi="华文中宋" w:hint="eastAsia"/>
          <w:b/>
          <w:bCs/>
          <w:kern w:val="0"/>
          <w:sz w:val="36"/>
          <w:szCs w:val="36"/>
        </w:rPr>
        <w:t>全国印刷标准化技术委员会相关情况简介</w:t>
      </w:r>
    </w:p>
    <w:p w:rsidR="000F1A89" w:rsidRDefault="000F1A89" w:rsidP="000F1A89">
      <w:pPr>
        <w:autoSpaceDE w:val="0"/>
        <w:spacing w:line="360" w:lineRule="auto"/>
        <w:ind w:firstLine="56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全国印刷标准化技术委员会是在印刷领域内从事全国性标准化工作的技术组织，负责印刷技术领域内的标准化技术归口工作，是唯一与国际标准化组织/印刷技术委员会（ISO/TC 130）对应的中国印刷标准化机构，是ISO/TC 130积极成员（“P”成员），受国家标准化管理委员会（以下简称“国家标准委”）统一规划、管理、领导，由国家新闻出版署负责业务指导和日常管理。</w:t>
      </w:r>
    </w:p>
    <w:p w:rsidR="000F1A89" w:rsidRDefault="000F1A89" w:rsidP="000F1A89">
      <w:pPr>
        <w:autoSpaceDE w:val="0"/>
        <w:spacing w:line="360" w:lineRule="auto"/>
        <w:ind w:firstLine="56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根据工作需要，印刷及相关领域各单位均可推荐本单位专家成为印刷标委会观察员。观察员由印刷及相关企业、单位提出申请，印刷标委会批准。观察员人数不限。观察员可以获得印刷标委会有关资料和文件，列席印刷标委会会议、发表意见、提出建议，无表决权。</w:t>
      </w:r>
    </w:p>
    <w:p w:rsidR="000F1A89" w:rsidRDefault="000F1A89" w:rsidP="000F1A89">
      <w:pPr>
        <w:autoSpaceDE w:val="0"/>
        <w:spacing w:line="360" w:lineRule="auto"/>
        <w:ind w:firstLine="56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按照《全国印刷标准化技术委员会章程》规定，全国印刷标委会实行会费制，观察员每年会费1000元。观察员有义务按时交纳会费。印刷标委会将为按期缴纳会费的观察员提供最新发布的标准及汇编、国内外标准化信息等服务。</w:t>
      </w:r>
    </w:p>
    <w:p w:rsidR="003D335E" w:rsidRPr="000F1A89" w:rsidRDefault="003D335E"/>
    <w:sectPr w:rsidR="003D335E" w:rsidRPr="000F1A89" w:rsidSect="00AB59CC">
      <w:pgSz w:w="11906" w:h="16838" w:code="9"/>
      <w:pgMar w:top="2098" w:right="1474" w:bottom="1985" w:left="1588"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89"/>
    <w:rsid w:val="000F1A89"/>
    <w:rsid w:val="003D335E"/>
    <w:rsid w:val="00AB5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AC4F7-AA64-472D-A040-2F2D3DD5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A89"/>
    <w:pPr>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印刷标委会 印刷</dc:creator>
  <cp:keywords/>
  <dc:description/>
  <cp:lastModifiedBy>印刷标委会 印刷</cp:lastModifiedBy>
  <cp:revision>1</cp:revision>
  <dcterms:created xsi:type="dcterms:W3CDTF">2023-01-17T06:13:00Z</dcterms:created>
  <dcterms:modified xsi:type="dcterms:W3CDTF">2023-01-17T06:13:00Z</dcterms:modified>
</cp:coreProperties>
</file>