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F24E4">
      <w:pPr>
        <w:widowControl/>
        <w:spacing w:before="156" w:beforeLines="50" w:after="156" w:afterLines="50" w:line="300" w:lineRule="auto"/>
        <w:ind w:right="2"/>
        <w:jc w:val="center"/>
        <w:rPr>
          <w:rFonts w:hint="eastAsia" w:ascii="华文中宋" w:hAnsi="华文中宋" w:eastAsia="华文中宋" w:cs="华文中宋"/>
          <w:kern w:val="0"/>
          <w:sz w:val="36"/>
          <w:szCs w:val="36"/>
        </w:rPr>
      </w:pPr>
      <w:r>
        <w:rPr>
          <w:rFonts w:hint="eastAsia" w:ascii="华文中宋" w:hAnsi="华文中宋" w:eastAsia="华文中宋" w:cs="华文中宋"/>
          <w:kern w:val="0"/>
          <w:sz w:val="36"/>
          <w:szCs w:val="36"/>
        </w:rPr>
        <w:t>行业标准《数字印刷体系表》编制说明</w:t>
      </w:r>
    </w:p>
    <w:p w14:paraId="3DC21F51">
      <w:pPr>
        <w:widowControl/>
        <w:spacing w:before="156" w:beforeLines="50" w:after="156" w:afterLines="50" w:line="300" w:lineRule="auto"/>
        <w:ind w:right="2"/>
        <w:jc w:val="center"/>
        <w:rPr>
          <w:rFonts w:hint="eastAsia" w:ascii="华文中宋" w:hAnsi="华文中宋" w:eastAsia="华文中宋" w:cs="华文中宋"/>
          <w:kern w:val="0"/>
          <w:sz w:val="36"/>
          <w:szCs w:val="36"/>
        </w:rPr>
      </w:pPr>
    </w:p>
    <w:p w14:paraId="466A732B">
      <w:pPr>
        <w:numPr>
          <w:ilvl w:val="0"/>
          <w:numId w:val="1"/>
        </w:numPr>
        <w:spacing w:before="156" w:beforeLines="50" w:after="156" w:afterLines="50" w:line="360" w:lineRule="auto"/>
        <w:rPr>
          <w:rFonts w:hint="eastAsia" w:ascii="黑体" w:hAnsi="黑体" w:eastAsia="黑体"/>
          <w:color w:val="000000"/>
          <w:sz w:val="28"/>
          <w:szCs w:val="28"/>
        </w:rPr>
      </w:pPr>
      <w:r>
        <w:rPr>
          <w:rFonts w:hint="eastAsia" w:ascii="黑体" w:hAnsi="黑体" w:eastAsia="黑体"/>
          <w:color w:val="000000"/>
          <w:sz w:val="28"/>
          <w:szCs w:val="28"/>
        </w:rPr>
        <w:t>工作简况</w:t>
      </w:r>
    </w:p>
    <w:p w14:paraId="68111F10">
      <w:pPr>
        <w:numPr>
          <w:ilvl w:val="0"/>
          <w:numId w:val="2"/>
        </w:numPr>
        <w:spacing w:before="156" w:beforeLines="50" w:after="156" w:afterLines="50" w:line="360" w:lineRule="auto"/>
        <w:ind w:firstLine="560" w:firstLineChars="200"/>
        <w:rPr>
          <w:rFonts w:hint="eastAsia" w:ascii="宋体" w:hAnsi="宋体" w:eastAsia="宋体" w:cs="Times New Roman"/>
          <w:sz w:val="28"/>
          <w:szCs w:val="28"/>
        </w:rPr>
      </w:pPr>
      <w:r>
        <w:rPr>
          <w:rFonts w:hint="eastAsia" w:ascii="黑体" w:hAnsi="黑体" w:eastAsia="黑体"/>
          <w:color w:val="000000"/>
          <w:sz w:val="28"/>
          <w:szCs w:val="28"/>
        </w:rPr>
        <w:t>任务来源</w:t>
      </w:r>
    </w:p>
    <w:p w14:paraId="15AD0504">
      <w:pPr>
        <w:pStyle w:val="5"/>
        <w:spacing w:line="300" w:lineRule="auto"/>
        <w:ind w:right="2" w:firstLine="560" w:firstLineChars="200"/>
        <w:jc w:val="both"/>
        <w:rPr>
          <w:rFonts w:hint="eastAsia" w:ascii="宋体" w:hAnsi="宋体" w:eastAsia="宋体" w:cs="Times New Roman"/>
          <w:color w:val="auto"/>
          <w:sz w:val="28"/>
          <w:szCs w:val="28"/>
        </w:rPr>
      </w:pPr>
      <w:r>
        <w:rPr>
          <w:rFonts w:hint="eastAsia" w:ascii="宋体" w:hAnsi="宋体" w:eastAsia="宋体" w:cs="Times New Roman"/>
          <w:color w:val="auto"/>
          <w:sz w:val="28"/>
          <w:szCs w:val="28"/>
        </w:rPr>
        <w:t>目前，数字印刷技术快速发展，应用领域持续拓展，但国际、国内尚未提出和建立《数字印刷体系表》，标准制定只能参照传统印刷标准体系及其内容，无法满足数字印刷产业发展和应用的需求。根据数字印刷行业及企业的应用需求，为进一步践行数字印刷行业的高质量发展和新质生产力建设，2024 年国家新闻出版署批准《数字印刷标准体系表》的行业标准立项计划（计划编号： CY 202401）。这项行业标准技术归口全国印刷标准化技术委员会（SAC/TC170），旨在通过构建科学、规范、系统的数字印刷标准体系，有效规范数字印刷生产控制与产品质量评测等关键环节，进而大力推动数字印刷产业的创新发展。</w:t>
      </w:r>
    </w:p>
    <w:p w14:paraId="0D075B36">
      <w:pPr>
        <w:spacing w:before="156" w:beforeLines="50" w:line="360" w:lineRule="auto"/>
        <w:ind w:firstLine="560" w:firstLineChars="200"/>
        <w:rPr>
          <w:rFonts w:hint="eastAsia" w:ascii="宋体" w:hAnsi="宋体" w:eastAsia="宋体" w:cs="Times New Roman"/>
          <w:sz w:val="28"/>
          <w:szCs w:val="28"/>
        </w:rPr>
      </w:pPr>
      <w:r>
        <w:rPr>
          <w:rFonts w:hint="eastAsia" w:ascii="黑体" w:hAnsi="黑体" w:eastAsia="黑体"/>
          <w:color w:val="000000"/>
          <w:sz w:val="28"/>
          <w:szCs w:val="28"/>
        </w:rPr>
        <w:t>（二）制定背景</w:t>
      </w:r>
    </w:p>
    <w:p w14:paraId="6EC946C7">
      <w:pPr>
        <w:pStyle w:val="5"/>
        <w:spacing w:line="300" w:lineRule="auto"/>
        <w:ind w:right="2" w:firstLine="560" w:firstLineChars="200"/>
        <w:jc w:val="both"/>
        <w:rPr>
          <w:rFonts w:hint="eastAsia" w:ascii="宋体" w:hAnsi="宋体" w:eastAsia="宋体" w:cs="宋体"/>
          <w:sz w:val="28"/>
          <w:szCs w:val="28"/>
        </w:rPr>
      </w:pPr>
      <w:r>
        <w:rPr>
          <w:rFonts w:hint="eastAsia" w:ascii="宋体" w:hAnsi="宋体" w:eastAsia="宋体" w:cs="Times New Roman"/>
          <w:color w:val="auto"/>
          <w:sz w:val="28"/>
          <w:szCs w:val="28"/>
        </w:rPr>
        <w:t>数字印刷具有技术多样性、</w:t>
      </w:r>
      <w:r>
        <w:rPr>
          <w:rFonts w:hint="eastAsia" w:ascii="宋体" w:hAnsi="宋体" w:eastAsia="宋体" w:cs="宋体"/>
          <w:sz w:val="28"/>
          <w:szCs w:val="28"/>
        </w:rPr>
        <w:t>设备专用性、材料独特性和数据多源性的特征，呈现出产品适应性细分、生产流程全数字、品质管控标准化、应用场景体验化的趋势，但尚未形成与建立科学、规范、系统、统一的标准体系表，没有厘清数字印刷相关内容及其标准之间的逻辑关系，缺乏从数字印刷的原理方法、数据表达、流程规范、数据转换、管理服务、环保安全等视角，对数字印刷标准体系进行描述与表达的层次结构图、标准明细表及标准统计表，给数字印刷的专业认知、生产控制、产品质量评测及产业创新带来了诸多困惑，制约和阻碍了数字印刷的技术进步、产业发展和市场拓展。因此，研发并制定一套适合于数字印刷的《数字印刷标准体系表》，对建设中国式现代化的数字印刷产业及其技术创新非常必要，对引领和指导数字印刷产业高质量发展意义重大，应用价值极大。</w:t>
      </w:r>
    </w:p>
    <w:p w14:paraId="64C34482">
      <w:pPr>
        <w:spacing w:before="156" w:beforeLines="50" w:after="156" w:afterLines="50" w:line="30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本标准是依据GB/T 13016-91《标准体系编制原则和要求》，结合当前及未来数字印刷领域设备的特点和材料及工艺技术要求，充分借鉴印刷及其相关领域标准体系表构建的原理和方法，通过全面研究数字印刷体系的内容关系和内在逻辑，系统分析标准体系表涉及的基础标准、通用标准、管理服务标准、环保安全标准、绿色低碳标准的涵盖的内</w:t>
      </w:r>
      <w:r>
        <w:rPr>
          <w:rFonts w:hint="eastAsia" w:ascii="宋体" w:hAnsi="宋体" w:eastAsia="宋体" w:cs="Times New Roman"/>
          <w:kern w:val="0"/>
          <w:sz w:val="28"/>
          <w:szCs w:val="28"/>
        </w:rPr>
        <w:t>容范围及边界划分，科学定义与细化标准内容，全面夯实标准对提升数字印刷产业技术水平的引领与指导作用，以形成数字印刷“全面成套、层次恰当、划分明确、引领发展”的方法体系，解决数字印刷产业行业共性问题和技术难题，提升数字印刷服务价值，打造数字印刷产业新增长点，为未来数字体验场景下，数据驱动的数字产业技术创新，</w:t>
      </w:r>
      <w:r>
        <w:rPr>
          <w:rFonts w:hint="eastAsia" w:ascii="宋体" w:hAnsi="宋体" w:eastAsia="宋体" w:cs="Times New Roman"/>
          <w:kern w:val="0"/>
          <w:sz w:val="28"/>
          <w:szCs w:val="28"/>
          <w:lang w:eastAsia="zh-CN"/>
        </w:rPr>
        <w:t>满足人民日益增长的精神文化需求</w:t>
      </w:r>
      <w:r>
        <w:rPr>
          <w:rFonts w:hint="eastAsia" w:ascii="宋体" w:hAnsi="宋体" w:eastAsia="宋体" w:cs="Times New Roman"/>
          <w:kern w:val="0"/>
          <w:sz w:val="28"/>
          <w:szCs w:val="28"/>
        </w:rPr>
        <w:t>提供标准支撑和发展保障。</w:t>
      </w:r>
    </w:p>
    <w:p w14:paraId="6052809B">
      <w:pPr>
        <w:spacing w:before="156" w:beforeLines="50" w:line="360" w:lineRule="auto"/>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（三）起草单位及主要起草人</w:t>
      </w:r>
    </w:p>
    <w:p w14:paraId="3706FAB1">
      <w:pPr>
        <w:spacing w:before="156" w:beforeLines="50" w:after="156" w:afterLines="50" w:line="300" w:lineRule="auto"/>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本行业标准由多家数字印刷企业、数字印刷设备及材料厂商、高等院校、行业协会共同制定。本标准起草单位包括：安徽新华印刷股份有限公司、杭州电子科技大学、温州浙报文化有限公司、立华彩印（昆山）有限公司、福建金佰利纸品有限责任公司、陕西北人印刷机械责任有限公司、江门市蓬江区盈进彩印包装有限公司、中山市安美信息技术有限公司、深圳市防伪溯源协会、深圳市紫光普印佳图文系统有限公司、天津职业大学、天意有福科技股份有限公司、深圳市墨库新材料集团股份有限公司、赛维精密科技（广东）有限公司、福建顺印信息科技有限公司、中国印刷技术协会。</w:t>
      </w:r>
    </w:p>
    <w:p w14:paraId="6A6F981E">
      <w:pPr>
        <w:spacing w:before="156" w:beforeLines="50" w:after="156" w:afterLines="50" w:line="300" w:lineRule="auto"/>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本标准主要起草人：戚帅、许友峰、吴列松、王强、李永林、张旭亮、孟婕、陈庆、李仕、王利婕、郭泽鹏、李征、黄炜然、常甫、龚荣荣、董祖明、周多福、汤白露、董晓荣、谭先根、高亚芳、孙秀萍、刘正清、郭阳鹏。</w:t>
      </w:r>
    </w:p>
    <w:p w14:paraId="727A920C">
      <w:pPr>
        <w:spacing w:before="156" w:beforeLines="50" w:after="156" w:afterLines="50" w:line="300" w:lineRule="auto"/>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本</w:t>
      </w:r>
      <w:r>
        <w:rPr>
          <w:rFonts w:hint="eastAsia" w:ascii="宋体" w:hAnsi="宋体" w:eastAsia="宋体" w:cs="Times New Roman"/>
          <w:kern w:val="0"/>
          <w:sz w:val="28"/>
          <w:szCs w:val="28"/>
          <w:lang w:val="zh-CN"/>
        </w:rPr>
        <w:t>标准</w:t>
      </w:r>
      <w:r>
        <w:rPr>
          <w:rFonts w:hint="eastAsia" w:ascii="宋体" w:hAnsi="宋体" w:eastAsia="宋体" w:cs="Times New Roman"/>
          <w:kern w:val="0"/>
          <w:sz w:val="28"/>
          <w:szCs w:val="28"/>
        </w:rPr>
        <w:t>执笔小组成员：王强、戚帅、高亚芳、王利婕、张旭亮，王强为执笔小组组长，负责方案制定、技术内容的确定以及标准条款编写等工作。</w:t>
      </w:r>
    </w:p>
    <w:p w14:paraId="0018FC02">
      <w:pPr>
        <w:spacing w:before="156" w:beforeLines="50" w:line="360" w:lineRule="auto"/>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（四）起草过程</w:t>
      </w:r>
    </w:p>
    <w:p w14:paraId="3AAEFDE2">
      <w:pPr>
        <w:spacing w:before="156" w:beforeLines="50" w:line="360" w:lineRule="auto"/>
        <w:ind w:firstLine="560" w:firstLineChars="200"/>
        <w:rPr>
          <w:rFonts w:hint="eastAsia" w:ascii="黑体" w:hAnsi="黑体" w:eastAsia="黑体"/>
          <w:sz w:val="28"/>
          <w:szCs w:val="28"/>
        </w:rPr>
      </w:pPr>
      <w:r>
        <w:rPr>
          <w:rFonts w:hint="eastAsia" w:ascii="黑体" w:hAnsi="黑体" w:eastAsia="黑体"/>
          <w:sz w:val="28"/>
          <w:szCs w:val="28"/>
        </w:rPr>
        <w:t>1. 标准</w:t>
      </w:r>
      <w:r>
        <w:rPr>
          <w:rFonts w:ascii="黑体" w:hAnsi="黑体" w:eastAsia="黑体"/>
          <w:sz w:val="28"/>
          <w:szCs w:val="28"/>
        </w:rPr>
        <w:t>的</w:t>
      </w:r>
      <w:r>
        <w:rPr>
          <w:rFonts w:hint="eastAsia" w:ascii="黑体" w:hAnsi="黑体" w:eastAsia="黑体"/>
          <w:sz w:val="28"/>
          <w:szCs w:val="28"/>
        </w:rPr>
        <w:t>预研</w:t>
      </w:r>
      <w:r>
        <w:rPr>
          <w:rFonts w:ascii="黑体" w:hAnsi="黑体" w:eastAsia="黑体"/>
          <w:sz w:val="28"/>
          <w:szCs w:val="28"/>
        </w:rPr>
        <w:t>和筹备</w:t>
      </w:r>
      <w:r>
        <w:rPr>
          <w:rFonts w:hint="eastAsia" w:ascii="黑体" w:hAnsi="黑体" w:eastAsia="黑体"/>
          <w:sz w:val="28"/>
          <w:szCs w:val="28"/>
        </w:rPr>
        <w:t>工作</w:t>
      </w:r>
    </w:p>
    <w:p w14:paraId="564FD769">
      <w:pPr>
        <w:pStyle w:val="5"/>
        <w:spacing w:line="300" w:lineRule="auto"/>
        <w:ind w:right="2" w:firstLine="560" w:firstLineChars="200"/>
        <w:jc w:val="both"/>
        <w:rPr>
          <w:rFonts w:ascii="宋体" w:hAnsi="宋体" w:cs="Times New Roman"/>
          <w:color w:val="auto"/>
          <w:sz w:val="28"/>
          <w:szCs w:val="28"/>
        </w:rPr>
      </w:pPr>
      <w:r>
        <w:rPr>
          <w:rFonts w:hint="eastAsia" w:ascii="宋体" w:hAnsi="宋体" w:cs="Times New Roman"/>
          <w:color w:val="auto"/>
          <w:sz w:val="28"/>
          <w:szCs w:val="28"/>
        </w:rPr>
        <w:t>国家新闻出版署于 2024 年发布相关通知，将《数字印刷标准体系表》纳入行业标准立项计划（</w:t>
      </w:r>
      <w:r>
        <w:rPr>
          <w:rFonts w:hint="eastAsia" w:ascii="宋体" w:hAnsi="宋体" w:eastAsia="宋体" w:cs="Times New Roman"/>
          <w:color w:val="auto"/>
          <w:sz w:val="28"/>
          <w:szCs w:val="28"/>
        </w:rPr>
        <w:t>计划编号： CY 202401</w:t>
      </w:r>
      <w:r>
        <w:rPr>
          <w:rFonts w:hint="eastAsia" w:ascii="宋体" w:hAnsi="宋体" w:cs="Times New Roman"/>
          <w:color w:val="auto"/>
          <w:sz w:val="28"/>
          <w:szCs w:val="28"/>
        </w:rPr>
        <w:t>）</w:t>
      </w:r>
      <w:r>
        <w:rPr>
          <w:rFonts w:hint="eastAsia" w:ascii="宋体" w:hAnsi="宋体" w:eastAsia="宋体" w:cs="Times New Roman"/>
          <w:color w:val="auto"/>
          <w:sz w:val="28"/>
          <w:szCs w:val="28"/>
        </w:rPr>
        <w:t>，</w:t>
      </w:r>
      <w:r>
        <w:rPr>
          <w:rFonts w:hint="eastAsia" w:ascii="宋体" w:hAnsi="宋体" w:cs="Times New Roman"/>
          <w:color w:val="auto"/>
          <w:sz w:val="28"/>
          <w:szCs w:val="28"/>
        </w:rPr>
        <w:t>该标准是数字印刷行业</w:t>
      </w:r>
      <w:r>
        <w:rPr>
          <w:rFonts w:hint="eastAsia" w:ascii="宋体" w:hAnsi="宋体" w:cs="Times New Roman"/>
          <w:color w:val="auto"/>
          <w:sz w:val="28"/>
          <w:szCs w:val="28"/>
          <w:lang w:eastAsia="zh-CN"/>
        </w:rPr>
        <w:t>亟须</w:t>
      </w:r>
      <w:r>
        <w:rPr>
          <w:rFonts w:hint="eastAsia" w:ascii="宋体" w:hAnsi="宋体" w:cs="Times New Roman"/>
          <w:color w:val="auto"/>
          <w:sz w:val="28"/>
          <w:szCs w:val="28"/>
        </w:rPr>
        <w:t>的行业标准，对数字印刷行业及企业的工作十分重要。为此，全国印刷标准化技术委员会（SAC/TC170）组织专家在国内部分印刷企业、印刷材料及设备生产企业进行了技术性和适用性的相关调研，获得了积极反馈。</w:t>
      </w:r>
    </w:p>
    <w:p w14:paraId="1A8A92AD">
      <w:pPr>
        <w:pStyle w:val="5"/>
        <w:spacing w:line="300" w:lineRule="auto"/>
        <w:ind w:right="2" w:firstLine="560" w:firstLineChars="200"/>
        <w:jc w:val="both"/>
        <w:rPr>
          <w:rFonts w:ascii="宋体" w:hAnsi="宋体" w:eastAsia="宋体" w:cs="Times New Roman"/>
          <w:color w:val="auto"/>
          <w:sz w:val="28"/>
          <w:szCs w:val="28"/>
        </w:rPr>
      </w:pPr>
      <w:r>
        <w:rPr>
          <w:rFonts w:hint="eastAsia" w:ascii="宋体" w:hAnsi="宋体" w:eastAsia="宋体" w:cs="Times New Roman"/>
          <w:color w:val="auto"/>
          <w:sz w:val="28"/>
          <w:szCs w:val="28"/>
        </w:rPr>
        <w:t>在全国印刷标准化技术委员会的协调组织下，该标准项目的主导单位安徽新华印刷股份有限公司与杭州电子科技大学，携手其他参与单位共同开展了该项目前期资料收集、问题分析及标准内容研制工作。</w:t>
      </w:r>
    </w:p>
    <w:p w14:paraId="354EF856">
      <w:pPr>
        <w:widowControl/>
        <w:spacing w:line="360" w:lineRule="auto"/>
        <w:ind w:firstLine="562" w:firstLineChars="200"/>
        <w:jc w:val="left"/>
        <w:rPr>
          <w:rFonts w:hint="eastAsia" w:ascii="宋体" w:hAnsi="宋体"/>
          <w:b/>
          <w:kern w:val="0"/>
          <w:sz w:val="28"/>
          <w:szCs w:val="28"/>
        </w:rPr>
      </w:pPr>
      <w:r>
        <w:rPr>
          <w:rFonts w:hint="eastAsia" w:ascii="宋体" w:hAnsi="宋体"/>
          <w:b/>
          <w:kern w:val="0"/>
          <w:sz w:val="28"/>
          <w:szCs w:val="28"/>
        </w:rPr>
        <w:t>2.起草组成立暨第一次工作会议</w:t>
      </w:r>
    </w:p>
    <w:p w14:paraId="7B60AB42">
      <w:pPr>
        <w:spacing w:line="360" w:lineRule="auto"/>
        <w:ind w:firstLine="560" w:firstLineChars="200"/>
        <w:jc w:val="left"/>
        <w:rPr>
          <w:rFonts w:hint="eastAsia" w:ascii="宋体" w:hAnsi="宋体" w:cs="Times New Roman"/>
          <w:sz w:val="28"/>
          <w:szCs w:val="28"/>
        </w:rPr>
      </w:pPr>
      <w:r>
        <w:rPr>
          <w:rFonts w:ascii="宋体" w:hAnsi="宋体" w:eastAsia="宋体" w:cs="Times New Roman"/>
          <w:kern w:val="0"/>
          <w:sz w:val="28"/>
          <w:szCs w:val="28"/>
        </w:rPr>
        <w:t>2024年12月20日</w:t>
      </w:r>
      <w:r>
        <w:rPr>
          <w:rFonts w:hint="eastAsia" w:ascii="宋体" w:hAnsi="宋体" w:eastAsia="宋体" w:cs="Times New Roman"/>
          <w:kern w:val="0"/>
          <w:sz w:val="28"/>
          <w:szCs w:val="28"/>
        </w:rPr>
        <w:t>，</w:t>
      </w:r>
      <w:r>
        <w:rPr>
          <w:rFonts w:ascii="宋体" w:hAnsi="宋体" w:eastAsia="宋体" w:cs="Times New Roman"/>
          <w:kern w:val="0"/>
          <w:sz w:val="28"/>
          <w:szCs w:val="28"/>
        </w:rPr>
        <w:t>在安徽新华印刷股份有限公司</w:t>
      </w:r>
      <w:r>
        <w:rPr>
          <w:rFonts w:hint="eastAsia" w:ascii="宋体" w:hAnsi="宋体" w:eastAsia="宋体" w:cs="Times New Roman"/>
          <w:kern w:val="0"/>
          <w:sz w:val="28"/>
          <w:szCs w:val="28"/>
        </w:rPr>
        <w:t>会议室，</w:t>
      </w:r>
      <w:r>
        <w:rPr>
          <w:rFonts w:ascii="宋体" w:hAnsi="宋体" w:eastAsia="宋体" w:cs="Times New Roman"/>
          <w:kern w:val="0"/>
          <w:sz w:val="28"/>
          <w:szCs w:val="28"/>
        </w:rPr>
        <w:t>全国印标委</w:t>
      </w:r>
      <w:r>
        <w:rPr>
          <w:rFonts w:hint="eastAsia" w:ascii="宋体" w:hAnsi="宋体"/>
          <w:kern w:val="0"/>
          <w:sz w:val="28"/>
          <w:szCs w:val="28"/>
        </w:rPr>
        <w:t>主持</w:t>
      </w:r>
      <w:r>
        <w:rPr>
          <w:rFonts w:ascii="宋体" w:hAnsi="宋体" w:eastAsia="宋体" w:cs="Times New Roman"/>
          <w:kern w:val="0"/>
          <w:sz w:val="28"/>
          <w:szCs w:val="28"/>
        </w:rPr>
        <w:t>召开</w:t>
      </w:r>
      <w:r>
        <w:rPr>
          <w:rFonts w:hint="eastAsia" w:ascii="宋体" w:hAnsi="宋体" w:eastAsia="宋体" w:cs="Times New Roman"/>
          <w:kern w:val="0"/>
          <w:sz w:val="28"/>
          <w:szCs w:val="28"/>
        </w:rPr>
        <w:t>了</w:t>
      </w:r>
      <w:r>
        <w:rPr>
          <w:rFonts w:ascii="宋体" w:hAnsi="宋体" w:eastAsia="宋体" w:cs="Times New Roman"/>
          <w:kern w:val="0"/>
          <w:sz w:val="28"/>
          <w:szCs w:val="28"/>
        </w:rPr>
        <w:t>新闻出版行业标准</w:t>
      </w:r>
      <w:r>
        <w:rPr>
          <w:rFonts w:hint="eastAsia" w:ascii="宋体" w:hAnsi="宋体" w:eastAsia="宋体" w:cs="Times New Roman"/>
          <w:kern w:val="0"/>
          <w:sz w:val="28"/>
          <w:szCs w:val="28"/>
        </w:rPr>
        <w:t>《</w:t>
      </w:r>
      <w:r>
        <w:rPr>
          <w:rFonts w:hint="eastAsia" w:ascii="宋体" w:hAnsi="宋体" w:cs="Times New Roman"/>
          <w:sz w:val="28"/>
          <w:szCs w:val="28"/>
        </w:rPr>
        <w:t>数字印刷标准体系表</w:t>
      </w:r>
      <w:r>
        <w:rPr>
          <w:rFonts w:hint="eastAsia" w:ascii="宋体" w:hAnsi="宋体" w:eastAsia="宋体" w:cs="Times New Roman"/>
          <w:kern w:val="0"/>
          <w:sz w:val="28"/>
          <w:szCs w:val="28"/>
        </w:rPr>
        <w:t>》的</w:t>
      </w:r>
      <w:r>
        <w:rPr>
          <w:rFonts w:ascii="宋体" w:hAnsi="宋体" w:eastAsia="宋体" w:cs="Times New Roman"/>
          <w:kern w:val="0"/>
          <w:sz w:val="28"/>
          <w:szCs w:val="28"/>
        </w:rPr>
        <w:t>起草组</w:t>
      </w:r>
      <w:r>
        <w:rPr>
          <w:rFonts w:hint="eastAsia" w:ascii="宋体" w:hAnsi="宋体" w:eastAsia="宋体" w:cs="Times New Roman"/>
          <w:kern w:val="0"/>
          <w:sz w:val="28"/>
          <w:szCs w:val="28"/>
        </w:rPr>
        <w:t>正式</w:t>
      </w:r>
      <w:r>
        <w:rPr>
          <w:rFonts w:ascii="宋体" w:hAnsi="宋体" w:eastAsia="宋体" w:cs="Times New Roman"/>
          <w:kern w:val="0"/>
          <w:sz w:val="28"/>
          <w:szCs w:val="28"/>
        </w:rPr>
        <w:t>成立会议，</w:t>
      </w:r>
      <w:r>
        <w:rPr>
          <w:rFonts w:hint="eastAsia" w:ascii="宋体" w:hAnsi="宋体" w:cs="Times New Roman"/>
          <w:sz w:val="28"/>
          <w:szCs w:val="28"/>
        </w:rPr>
        <w:t>会议讨论内容包括：</w:t>
      </w:r>
    </w:p>
    <w:p w14:paraId="11FCFACF">
      <w:pPr>
        <w:pStyle w:val="5"/>
        <w:spacing w:line="300" w:lineRule="auto"/>
        <w:ind w:right="2" w:firstLine="560" w:firstLineChars="200"/>
        <w:jc w:val="both"/>
        <w:rPr>
          <w:rFonts w:hint="eastAsia" w:ascii="宋体" w:hAnsi="宋体" w:cs="Times New Roman"/>
          <w:color w:val="auto"/>
          <w:sz w:val="28"/>
          <w:szCs w:val="28"/>
        </w:rPr>
      </w:pPr>
      <w:r>
        <w:rPr>
          <w:rFonts w:hint="eastAsia" w:ascii="宋体" w:hAnsi="宋体" w:cs="Times New Roman"/>
          <w:color w:val="auto"/>
          <w:sz w:val="28"/>
          <w:szCs w:val="28"/>
        </w:rPr>
        <w:t>（1）会议讨论并确定了本标准的起草单位和主要起草人。</w:t>
      </w:r>
    </w:p>
    <w:p w14:paraId="27846D8B">
      <w:pPr>
        <w:pStyle w:val="5"/>
        <w:spacing w:line="300" w:lineRule="auto"/>
        <w:ind w:right="2" w:firstLine="560" w:firstLineChars="200"/>
        <w:jc w:val="both"/>
        <w:rPr>
          <w:rFonts w:hint="eastAsia" w:ascii="宋体" w:hAnsi="宋体" w:cs="Times New Roman"/>
          <w:color w:val="auto"/>
          <w:sz w:val="28"/>
          <w:szCs w:val="28"/>
        </w:rPr>
      </w:pPr>
      <w:r>
        <w:rPr>
          <w:rFonts w:hint="eastAsia" w:ascii="宋体" w:hAnsi="宋体" w:cs="Times New Roman"/>
          <w:color w:val="auto"/>
          <w:sz w:val="28"/>
          <w:szCs w:val="28"/>
        </w:rPr>
        <w:t>（2）会议确定了本标准执笔组成员构成。其中，</w:t>
      </w:r>
      <w:r>
        <w:rPr>
          <w:rFonts w:ascii="宋体" w:hAnsi="宋体" w:eastAsia="宋体" w:cs="Times New Roman"/>
          <w:color w:val="auto"/>
          <w:sz w:val="28"/>
          <w:szCs w:val="28"/>
        </w:rPr>
        <w:t>本标准执笔小组成员为：王强、戚帅、高亚芳、王利婕、张旭亮。确定王强为执笔小组组长。</w:t>
      </w:r>
    </w:p>
    <w:p w14:paraId="065FE14E">
      <w:pPr>
        <w:numPr>
          <w:ilvl w:val="0"/>
          <w:numId w:val="3"/>
        </w:numPr>
        <w:spacing w:line="360" w:lineRule="auto"/>
        <w:ind w:firstLine="560" w:firstLineChars="200"/>
        <w:jc w:val="left"/>
        <w:rPr>
          <w:rFonts w:hint="eastAsia" w:ascii="宋体" w:hAnsi="宋体" w:eastAsia="宋体" w:cs="Times New Roman"/>
          <w:kern w:val="0"/>
          <w:sz w:val="28"/>
          <w:szCs w:val="28"/>
        </w:rPr>
      </w:pPr>
      <w:r>
        <w:rPr>
          <w:rFonts w:ascii="宋体" w:hAnsi="宋体" w:eastAsia="宋体" w:cs="Times New Roman"/>
          <w:kern w:val="0"/>
          <w:sz w:val="28"/>
          <w:szCs w:val="28"/>
        </w:rPr>
        <w:t>会议对标准的题目、框架、内容进行了认真研究和讨论</w:t>
      </w:r>
      <w:r>
        <w:rPr>
          <w:rFonts w:hint="eastAsia" w:ascii="宋体" w:hAnsi="宋体" w:eastAsia="宋体" w:cs="Times New Roman"/>
          <w:kern w:val="0"/>
          <w:sz w:val="28"/>
          <w:szCs w:val="28"/>
        </w:rPr>
        <w:t>。</w:t>
      </w:r>
    </w:p>
    <w:p w14:paraId="6B33632E">
      <w:pPr>
        <w:numPr>
          <w:ilvl w:val="0"/>
          <w:numId w:val="3"/>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议讨论体系表结构图，确定数字印刷标准体系包括8个子体系，分别是基础标准、技术标准、产品标准、设备标准、材料标准、方法标准、管理与服务标准、安全与环保标准。</w:t>
      </w:r>
    </w:p>
    <w:p w14:paraId="218EE80C">
      <w:pPr>
        <w:numPr>
          <w:ilvl w:val="0"/>
          <w:numId w:val="3"/>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会议确定，本标准的框架为：1范围；2规范性引用文件；3术语和定义；4编制原则；5标准体系表。标准体系表中包括标准体系结构图、各层次标准明细表、各类标准统计表与编制说明。</w:t>
      </w:r>
    </w:p>
    <w:p w14:paraId="06777016">
      <w:pPr>
        <w:numPr>
          <w:ilvl w:val="0"/>
          <w:numId w:val="3"/>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会议确定标准的范围为：本标准规定了数字印刷行业标准体系编制原则、基本框架及明细表。本标准适用于数字印刷标准项目的规划、立项及制修订工作，也可用于生产、管理和科学技术研究。</w:t>
      </w:r>
    </w:p>
    <w:p w14:paraId="6B103FBB">
      <w:pPr>
        <w:spacing w:line="360" w:lineRule="auto"/>
        <w:ind w:firstLine="560" w:firstLineChars="200"/>
        <w:jc w:val="left"/>
        <w:rPr>
          <w:rFonts w:hint="eastAsia" w:ascii="宋体" w:hAnsi="宋体"/>
          <w:kern w:val="0"/>
          <w:sz w:val="28"/>
          <w:szCs w:val="28"/>
        </w:rPr>
      </w:pPr>
      <w:r>
        <w:rPr>
          <w:rFonts w:hint="eastAsia" w:ascii="黑体" w:hAnsi="黑体" w:eastAsia="黑体"/>
          <w:sz w:val="28"/>
          <w:szCs w:val="28"/>
        </w:rPr>
        <w:t>3.起草组第二次工作会议</w:t>
      </w:r>
    </w:p>
    <w:p w14:paraId="007E2F9A">
      <w:pPr>
        <w:spacing w:before="156" w:beforeLines="50" w:after="156" w:afterLines="50" w:line="300" w:lineRule="auto"/>
        <w:ind w:firstLine="560" w:firstLineChars="200"/>
        <w:rPr>
          <w:rFonts w:hint="eastAsia" w:ascii="宋体" w:hAnsi="宋体" w:cs="Times New Roman"/>
          <w:sz w:val="28"/>
          <w:szCs w:val="28"/>
        </w:rPr>
      </w:pPr>
      <w:r>
        <w:rPr>
          <w:rFonts w:hint="eastAsia" w:ascii="宋体" w:hAnsi="宋体" w:cs="Times New Roman"/>
          <w:sz w:val="28"/>
          <w:szCs w:val="28"/>
        </w:rPr>
        <w:t>根据“起草组成立暨第一次工作会议纪要”的要求，执笔小组在第一次工作会议结束后，根据第一次工作会议提出具体意见，对标准文本中可能存在的争议和疑义，广泛征求了部分全国印标委专家和起草组成员的意见，对</w:t>
      </w:r>
      <w:r>
        <w:rPr>
          <w:rFonts w:ascii="宋体" w:hAnsi="宋体" w:eastAsia="宋体" w:cs="Times New Roman"/>
          <w:kern w:val="0"/>
          <w:sz w:val="28"/>
          <w:szCs w:val="28"/>
        </w:rPr>
        <w:t>新闻出版行业标准</w:t>
      </w:r>
      <w:r>
        <w:rPr>
          <w:rFonts w:hint="eastAsia" w:ascii="宋体" w:hAnsi="宋体" w:eastAsia="宋体" w:cs="Times New Roman"/>
          <w:kern w:val="0"/>
          <w:sz w:val="28"/>
          <w:szCs w:val="28"/>
        </w:rPr>
        <w:t>《</w:t>
      </w:r>
      <w:r>
        <w:rPr>
          <w:rFonts w:hint="eastAsia" w:ascii="宋体" w:hAnsi="宋体" w:cs="Times New Roman"/>
          <w:sz w:val="28"/>
          <w:szCs w:val="28"/>
        </w:rPr>
        <w:t>数字印刷标准体系表</w:t>
      </w:r>
      <w:r>
        <w:rPr>
          <w:rFonts w:hint="eastAsia" w:ascii="宋体" w:hAnsi="宋体" w:eastAsia="宋体" w:cs="Times New Roman"/>
          <w:kern w:val="0"/>
          <w:sz w:val="28"/>
          <w:szCs w:val="28"/>
        </w:rPr>
        <w:t>》</w:t>
      </w:r>
      <w:r>
        <w:rPr>
          <w:rFonts w:hint="eastAsia" w:ascii="宋体" w:hAnsi="宋体" w:cs="Times New Roman"/>
          <w:sz w:val="28"/>
          <w:szCs w:val="28"/>
        </w:rPr>
        <w:t>草案进行了多次修订和完善。</w:t>
      </w:r>
    </w:p>
    <w:p w14:paraId="22C80251">
      <w:pPr>
        <w:spacing w:line="360" w:lineRule="auto"/>
        <w:ind w:firstLine="560" w:firstLineChars="200"/>
        <w:jc w:val="left"/>
        <w:rPr>
          <w:rFonts w:hint="eastAsia" w:ascii="宋体" w:hAnsi="宋体" w:cs="Times New Roman"/>
          <w:sz w:val="28"/>
          <w:szCs w:val="28"/>
        </w:rPr>
      </w:pPr>
      <w:r>
        <w:rPr>
          <w:rFonts w:ascii="宋体" w:hAnsi="宋体" w:cs="Times New Roman"/>
          <w:sz w:val="28"/>
          <w:szCs w:val="28"/>
        </w:rPr>
        <w:t>2025年4月22日</w:t>
      </w:r>
      <w:r>
        <w:rPr>
          <w:rFonts w:hint="eastAsia" w:ascii="宋体" w:hAnsi="宋体" w:cs="Times New Roman"/>
          <w:sz w:val="28"/>
          <w:szCs w:val="28"/>
        </w:rPr>
        <w:t>，起草组在天津市职业大学包装与印刷工程学院综合楼323会议室，</w:t>
      </w:r>
      <w:r>
        <w:rPr>
          <w:rFonts w:hint="eastAsia" w:ascii="宋体" w:hAnsi="宋体"/>
          <w:kern w:val="0"/>
          <w:sz w:val="28"/>
          <w:szCs w:val="28"/>
        </w:rPr>
        <w:t>召开了</w:t>
      </w:r>
      <w:r>
        <w:rPr>
          <w:rFonts w:hint="eastAsia" w:ascii="宋体" w:hAnsi="宋体" w:eastAsia="宋体" w:cs="Times New Roman"/>
          <w:kern w:val="0"/>
          <w:sz w:val="28"/>
          <w:szCs w:val="28"/>
        </w:rPr>
        <w:t>《</w:t>
      </w:r>
      <w:r>
        <w:rPr>
          <w:rFonts w:hint="eastAsia" w:ascii="宋体" w:hAnsi="宋体" w:cs="Times New Roman"/>
          <w:sz w:val="28"/>
          <w:szCs w:val="28"/>
        </w:rPr>
        <w:t>数字印刷标准体系表</w:t>
      </w:r>
      <w:r>
        <w:rPr>
          <w:rFonts w:hint="eastAsia" w:ascii="宋体" w:hAnsi="宋体" w:eastAsia="宋体" w:cs="Times New Roman"/>
          <w:kern w:val="0"/>
          <w:sz w:val="28"/>
          <w:szCs w:val="28"/>
        </w:rPr>
        <w:t>》</w:t>
      </w:r>
      <w:r>
        <w:rPr>
          <w:rFonts w:ascii="宋体" w:hAnsi="宋体" w:eastAsia="宋体" w:cs="Times New Roman"/>
          <w:kern w:val="0"/>
          <w:sz w:val="28"/>
          <w:szCs w:val="28"/>
        </w:rPr>
        <w:t>新闻出版行业标准</w:t>
      </w:r>
      <w:r>
        <w:rPr>
          <w:rFonts w:hint="eastAsia" w:ascii="宋体" w:hAnsi="宋体"/>
          <w:kern w:val="0"/>
          <w:sz w:val="28"/>
          <w:szCs w:val="28"/>
        </w:rPr>
        <w:t>起草组第二次工作会议。会议主要讨论确定的内容如下：</w:t>
      </w:r>
    </w:p>
    <w:p w14:paraId="1B44CB59">
      <w:pPr>
        <w:numPr>
          <w:ilvl w:val="0"/>
          <w:numId w:val="4"/>
        </w:numPr>
        <w:spacing w:line="360" w:lineRule="auto"/>
        <w:ind w:firstLine="560" w:firstLineChars="200"/>
        <w:jc w:val="left"/>
        <w:rPr>
          <w:rFonts w:ascii="宋体" w:hAnsi="宋体"/>
          <w:kern w:val="0"/>
          <w:sz w:val="28"/>
          <w:szCs w:val="28"/>
        </w:rPr>
      </w:pPr>
      <w:r>
        <w:rPr>
          <w:rFonts w:hint="eastAsia" w:ascii="宋体" w:hAnsi="宋体"/>
          <w:kern w:val="0"/>
          <w:sz w:val="28"/>
          <w:szCs w:val="28"/>
        </w:rPr>
        <w:t>会议确定增加目次。起草组专家在对引言内容充分讨论后，确定删除引言。</w:t>
      </w:r>
    </w:p>
    <w:p w14:paraId="05AF1618">
      <w:pPr>
        <w:numPr>
          <w:ilvl w:val="0"/>
          <w:numId w:val="4"/>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会议确定，文件的范围第一段修改为：本文件确立了数字印刷行业标准体系的编制原则，给出了体系的基本框架及明细表。</w:t>
      </w:r>
    </w:p>
    <w:p w14:paraId="2854211E">
      <w:pPr>
        <w:numPr>
          <w:ilvl w:val="0"/>
          <w:numId w:val="4"/>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术语和定义部分的引导语建议修改为：CY/Z 22界定的以及下列术语和定义适用于本文件。保留数字印刷标准体系和数字印刷标准体系表等术语和定义。增加CY/Z 22至规范性引用文件中。</w:t>
      </w:r>
    </w:p>
    <w:p w14:paraId="28278A03">
      <w:pPr>
        <w:numPr>
          <w:ilvl w:val="0"/>
          <w:numId w:val="4"/>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讨论体系表结构图，确定数字印刷标准体系包括8个子体系，分别是基础标准、技术标准、产品标准、设备标准、材料标准、方法标准、管理与服务标准、安全与环保标准。技术标准细分为数据交换标准和过程控制标准两个子子体系。确定本体系包括两个层级，8个子体系。</w:t>
      </w:r>
    </w:p>
    <w:p w14:paraId="19F022CD">
      <w:pPr>
        <w:numPr>
          <w:ilvl w:val="0"/>
          <w:numId w:val="4"/>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会议确定，执笔组根据会议确定的要求对文件的文本进一步优化与完善，确定全文术语的一致性，标准引用的准确及版本查新。明细表内容会后补充。确定标准备注中增加已立项和拟立项两种备注。</w:t>
      </w:r>
    </w:p>
    <w:p w14:paraId="63E547EC">
      <w:pPr>
        <w:numPr>
          <w:ilvl w:val="0"/>
          <w:numId w:val="4"/>
        </w:numPr>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会议确定，两个资料性附录的描述中增加截止日期。</w:t>
      </w:r>
    </w:p>
    <w:p w14:paraId="62D20115">
      <w:pPr>
        <w:spacing w:line="360" w:lineRule="auto"/>
        <w:ind w:firstLine="562" w:firstLineChars="200"/>
        <w:jc w:val="left"/>
        <w:rPr>
          <w:rFonts w:hint="eastAsia" w:ascii="宋体" w:hAnsi="宋体"/>
          <w:b/>
          <w:bCs/>
          <w:sz w:val="28"/>
          <w:szCs w:val="28"/>
        </w:rPr>
      </w:pPr>
      <w:r>
        <w:rPr>
          <w:rFonts w:hint="eastAsia" w:ascii="宋体" w:hAnsi="宋体"/>
          <w:b/>
          <w:bCs/>
          <w:sz w:val="28"/>
          <w:szCs w:val="28"/>
        </w:rPr>
        <w:t>4.形成标准征求意见稿</w:t>
      </w:r>
    </w:p>
    <w:p w14:paraId="04F22D25">
      <w:pPr>
        <w:spacing w:line="360" w:lineRule="auto"/>
        <w:ind w:firstLine="560" w:firstLineChars="200"/>
        <w:jc w:val="left"/>
        <w:rPr>
          <w:rFonts w:hint="eastAsia" w:ascii="宋体" w:hAnsi="宋体" w:cs="Times New Roman"/>
          <w:sz w:val="28"/>
          <w:szCs w:val="28"/>
        </w:rPr>
      </w:pPr>
      <w:r>
        <w:rPr>
          <w:rFonts w:hint="eastAsia" w:ascii="宋体" w:hAnsi="宋体" w:cs="Times New Roman"/>
          <w:sz w:val="28"/>
          <w:szCs w:val="28"/>
        </w:rPr>
        <w:t>起草组确定在第二次会议后，由执笔组根据第二次会议讨论意见，对标准稿进行认真修改、优化和完善，最终形成本标准的征求意见稿。本标准征求意见稿在获得起草组专家一致认可后，编写完成标准编制说明，并拟于2</w:t>
      </w:r>
      <w:r>
        <w:rPr>
          <w:rFonts w:ascii="宋体" w:hAnsi="宋体" w:cs="Times New Roman"/>
          <w:sz w:val="28"/>
          <w:szCs w:val="28"/>
        </w:rPr>
        <w:t>02</w:t>
      </w:r>
      <w:r>
        <w:rPr>
          <w:rFonts w:hint="eastAsia" w:ascii="宋体" w:hAnsi="宋体" w:cs="Times New Roman"/>
          <w:sz w:val="28"/>
          <w:szCs w:val="28"/>
        </w:rPr>
        <w:t>5年6月上旬呈报全国印刷标准化委员会，在全体委员中征求意见。同时，通过全国印刷标委会及其各分会微信群、数字印刷等相关技术交流平台等，向数字印刷机相关行业企业广泛公开征求意见。</w:t>
      </w:r>
    </w:p>
    <w:p w14:paraId="1C8B7200">
      <w:pPr>
        <w:spacing w:line="360" w:lineRule="auto"/>
        <w:ind w:firstLine="562" w:firstLineChars="200"/>
        <w:jc w:val="left"/>
        <w:rPr>
          <w:rFonts w:hint="eastAsia" w:ascii="宋体" w:hAnsi="宋体"/>
          <w:b/>
          <w:bCs/>
          <w:sz w:val="28"/>
          <w:szCs w:val="28"/>
        </w:rPr>
      </w:pPr>
      <w:r>
        <w:rPr>
          <w:rFonts w:hint="eastAsia" w:ascii="宋体" w:hAnsi="宋体"/>
          <w:b/>
          <w:bCs/>
          <w:sz w:val="28"/>
          <w:szCs w:val="28"/>
        </w:rPr>
        <w:t>6.征求意见工作</w:t>
      </w:r>
    </w:p>
    <w:p w14:paraId="4DA81907">
      <w:pPr>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2025年</w:t>
      </w:r>
      <w:r>
        <w:rPr>
          <w:rFonts w:hint="eastAsia" w:ascii="宋体" w:hAnsi="宋体" w:eastAsia="宋体" w:cs="宋体"/>
          <w:bCs/>
          <w:color w:val="EE0000"/>
          <w:sz w:val="28"/>
          <w:szCs w:val="28"/>
          <w:lang w:val="en-US" w:eastAsia="zh-CN"/>
        </w:rPr>
        <w:t>7</w:t>
      </w:r>
      <w:r>
        <w:rPr>
          <w:rFonts w:hint="eastAsia" w:ascii="宋体" w:hAnsi="宋体" w:eastAsia="宋体" w:cs="宋体"/>
          <w:bCs/>
          <w:sz w:val="28"/>
          <w:szCs w:val="28"/>
        </w:rPr>
        <w:t>月，标准起草组根据前期工作会议的情况再次对标准文本进行了通稿审核，最终形成本标准的征求意见稿，同时完成标准编制说明。2025年</w:t>
      </w:r>
      <w:r>
        <w:rPr>
          <w:rFonts w:hint="eastAsia" w:ascii="宋体" w:hAnsi="宋体" w:eastAsia="宋体" w:cs="宋体"/>
          <w:bCs/>
          <w:color w:val="EE0000"/>
          <w:sz w:val="28"/>
          <w:szCs w:val="28"/>
          <w:lang w:val="en-US" w:eastAsia="zh-CN"/>
        </w:rPr>
        <w:t>8</w:t>
      </w:r>
      <w:r>
        <w:rPr>
          <w:rFonts w:hint="eastAsia" w:ascii="宋体" w:hAnsi="宋体" w:eastAsia="宋体" w:cs="宋体"/>
          <w:bCs/>
          <w:color w:val="EE0000"/>
          <w:sz w:val="28"/>
          <w:szCs w:val="28"/>
        </w:rPr>
        <w:t>月</w:t>
      </w:r>
      <w:r>
        <w:rPr>
          <w:rFonts w:hint="eastAsia" w:ascii="宋体" w:hAnsi="宋体" w:eastAsia="宋体" w:cs="宋体"/>
          <w:bCs/>
          <w:color w:val="EE0000"/>
          <w:sz w:val="28"/>
          <w:szCs w:val="28"/>
          <w:lang w:val="en-US" w:eastAsia="zh-CN"/>
        </w:rPr>
        <w:t>1</w:t>
      </w:r>
      <w:r>
        <w:rPr>
          <w:rFonts w:hint="eastAsia" w:ascii="宋体" w:hAnsi="宋体" w:eastAsia="宋体" w:cs="宋体"/>
          <w:bCs/>
          <w:color w:val="EE0000"/>
          <w:sz w:val="28"/>
          <w:szCs w:val="28"/>
        </w:rPr>
        <w:t>日至</w:t>
      </w:r>
      <w:r>
        <w:rPr>
          <w:rFonts w:hint="eastAsia" w:ascii="宋体" w:hAnsi="宋体" w:eastAsia="宋体" w:cs="宋体"/>
          <w:bCs/>
          <w:color w:val="EE0000"/>
          <w:sz w:val="28"/>
          <w:szCs w:val="28"/>
          <w:lang w:val="en-US" w:eastAsia="zh-CN"/>
        </w:rPr>
        <w:t>9</w:t>
      </w:r>
      <w:r>
        <w:rPr>
          <w:rFonts w:hint="eastAsia" w:ascii="宋体" w:hAnsi="宋体" w:eastAsia="宋体" w:cs="宋体"/>
          <w:bCs/>
          <w:color w:val="EE0000"/>
          <w:sz w:val="28"/>
          <w:szCs w:val="28"/>
        </w:rPr>
        <w:t>月</w:t>
      </w:r>
      <w:r>
        <w:rPr>
          <w:rFonts w:hint="eastAsia" w:ascii="宋体" w:hAnsi="宋体" w:eastAsia="宋体" w:cs="宋体"/>
          <w:bCs/>
          <w:color w:val="EE0000"/>
          <w:sz w:val="28"/>
          <w:szCs w:val="28"/>
          <w:lang w:val="en-US" w:eastAsia="zh-CN"/>
        </w:rPr>
        <w:t>1</w:t>
      </w:r>
      <w:bookmarkStart w:id="0" w:name="_GoBack"/>
      <w:bookmarkEnd w:id="0"/>
      <w:r>
        <w:rPr>
          <w:rFonts w:hint="eastAsia" w:ascii="宋体" w:hAnsi="宋体" w:eastAsia="宋体" w:cs="宋体"/>
          <w:bCs/>
          <w:sz w:val="28"/>
          <w:szCs w:val="28"/>
        </w:rPr>
        <w:t>日，全国印刷标准化技术委员会将标准征求意见稿发给全体委员，并同时在全国标准信息公共服务平台及标委会网站上</w:t>
      </w:r>
      <w:r>
        <w:rPr>
          <w:rFonts w:hint="eastAsia" w:ascii="宋体" w:hAnsi="宋体"/>
          <w:sz w:val="28"/>
          <w:szCs w:val="28"/>
        </w:rPr>
        <w:t>进行了为期超过两个月的广泛征集意见。</w:t>
      </w:r>
      <w:r>
        <w:rPr>
          <w:rFonts w:hint="eastAsia" w:ascii="宋体" w:hAnsi="宋体" w:eastAsia="宋体" w:cs="宋体"/>
          <w:bCs/>
          <w:sz w:val="28"/>
          <w:szCs w:val="28"/>
        </w:rPr>
        <w:t>共发函</w:t>
      </w:r>
      <w:r>
        <w:rPr>
          <w:rFonts w:hint="eastAsia" w:ascii="宋体" w:hAnsi="宋体" w:eastAsia="宋体" w:cs="宋体"/>
          <w:bCs/>
          <w:color w:val="EE0000"/>
          <w:sz w:val="28"/>
          <w:szCs w:val="28"/>
        </w:rPr>
        <w:t>XX</w:t>
      </w:r>
      <w:r>
        <w:rPr>
          <w:rFonts w:hint="eastAsia" w:ascii="宋体" w:hAnsi="宋体" w:eastAsia="宋体" w:cs="宋体"/>
          <w:bCs/>
          <w:sz w:val="28"/>
          <w:szCs w:val="28"/>
        </w:rPr>
        <w:t>个单位，收到</w:t>
      </w:r>
      <w:r>
        <w:rPr>
          <w:rFonts w:hint="eastAsia" w:ascii="宋体" w:hAnsi="宋体" w:eastAsia="宋体" w:cs="宋体"/>
          <w:bCs/>
          <w:color w:val="EE0000"/>
          <w:sz w:val="28"/>
          <w:szCs w:val="28"/>
        </w:rPr>
        <w:t>XX</w:t>
      </w:r>
      <w:r>
        <w:rPr>
          <w:rFonts w:hint="eastAsia" w:ascii="宋体" w:hAnsi="宋体" w:eastAsia="宋体" w:cs="宋体"/>
          <w:bCs/>
          <w:sz w:val="28"/>
          <w:szCs w:val="28"/>
        </w:rPr>
        <w:t>个回函单位，其中</w:t>
      </w:r>
      <w:r>
        <w:rPr>
          <w:rFonts w:hint="eastAsia" w:ascii="宋体" w:hAnsi="宋体" w:eastAsia="宋体" w:cs="宋体"/>
          <w:bCs/>
          <w:color w:val="EE0000"/>
          <w:sz w:val="28"/>
          <w:szCs w:val="28"/>
        </w:rPr>
        <w:t>XX</w:t>
      </w:r>
      <w:r>
        <w:rPr>
          <w:rFonts w:hint="eastAsia" w:ascii="宋体" w:hAnsi="宋体" w:eastAsia="宋体" w:cs="宋体"/>
          <w:bCs/>
          <w:sz w:val="28"/>
          <w:szCs w:val="28"/>
        </w:rPr>
        <w:t>个单位提出了</w:t>
      </w:r>
      <w:r>
        <w:rPr>
          <w:rFonts w:hint="eastAsia" w:ascii="宋体" w:hAnsi="宋体" w:eastAsia="宋体" w:cs="宋体"/>
          <w:bCs/>
          <w:color w:val="EE0000"/>
          <w:sz w:val="28"/>
          <w:szCs w:val="28"/>
        </w:rPr>
        <w:t>XX</w:t>
      </w:r>
      <w:r>
        <w:rPr>
          <w:rFonts w:hint="eastAsia" w:ascii="宋体" w:hAnsi="宋体" w:eastAsia="宋体" w:cs="宋体"/>
          <w:bCs/>
          <w:sz w:val="28"/>
          <w:szCs w:val="28"/>
        </w:rPr>
        <w:t>条意见和建议，2025年</w:t>
      </w:r>
      <w:r>
        <w:rPr>
          <w:rFonts w:hint="eastAsia" w:ascii="宋体" w:hAnsi="宋体" w:eastAsia="宋体" w:cs="宋体"/>
          <w:bCs/>
          <w:color w:val="EE0000"/>
          <w:sz w:val="28"/>
          <w:szCs w:val="28"/>
        </w:rPr>
        <w:t>XX</w:t>
      </w:r>
      <w:r>
        <w:rPr>
          <w:rFonts w:hint="eastAsia" w:ascii="宋体" w:hAnsi="宋体" w:eastAsia="宋体" w:cs="宋体"/>
          <w:bCs/>
          <w:sz w:val="28"/>
          <w:szCs w:val="28"/>
        </w:rPr>
        <w:t>月根据各单位提出的意见和建议，起草组继续修改、完善标准草案，准备标准审查工作。</w:t>
      </w:r>
    </w:p>
    <w:p w14:paraId="435C696E">
      <w:pPr>
        <w:spacing w:line="360" w:lineRule="auto"/>
        <w:ind w:firstLine="562" w:firstLineChars="200"/>
        <w:jc w:val="left"/>
        <w:rPr>
          <w:rFonts w:hint="eastAsia" w:ascii="宋体" w:hAnsi="宋体"/>
          <w:b/>
          <w:bCs/>
          <w:sz w:val="28"/>
          <w:szCs w:val="28"/>
        </w:rPr>
      </w:pPr>
      <w:r>
        <w:rPr>
          <w:rFonts w:hint="eastAsia" w:ascii="宋体" w:hAnsi="宋体"/>
          <w:b/>
          <w:bCs/>
          <w:sz w:val="28"/>
          <w:szCs w:val="28"/>
        </w:rPr>
        <w:t>7.标准审查</w:t>
      </w:r>
    </w:p>
    <w:p w14:paraId="2038899C">
      <w:pPr>
        <w:pStyle w:val="6"/>
        <w:adjustRightInd w:val="0"/>
        <w:snapToGrid w:val="0"/>
        <w:spacing w:line="360" w:lineRule="auto"/>
        <w:ind w:firstLine="548" w:firstLineChars="196"/>
        <w:rPr>
          <w:rFonts w:hint="eastAsia" w:ascii="宋体" w:hAnsi="宋体" w:eastAsia="宋体" w:cs="宋体"/>
          <w:bCs/>
          <w:sz w:val="28"/>
          <w:szCs w:val="28"/>
        </w:rPr>
      </w:pPr>
      <w:r>
        <w:rPr>
          <w:rFonts w:hint="eastAsia" w:ascii="宋体" w:hAnsi="宋体" w:eastAsia="宋体" w:cs="宋体"/>
          <w:bCs/>
          <w:sz w:val="28"/>
          <w:szCs w:val="28"/>
        </w:rPr>
        <w:t>2025</w:t>
      </w:r>
      <w:r>
        <w:rPr>
          <w:rFonts w:hint="eastAsia" w:ascii="宋体" w:hAnsi="宋体" w:eastAsia="宋体" w:cs="宋体"/>
          <w:bCs/>
          <w:color w:val="EE0000"/>
          <w:sz w:val="28"/>
          <w:szCs w:val="28"/>
        </w:rPr>
        <w:t>年XX月XX</w:t>
      </w:r>
      <w:r>
        <w:rPr>
          <w:rFonts w:hint="eastAsia" w:ascii="宋体" w:hAnsi="宋体" w:eastAsia="宋体" w:cs="宋体"/>
          <w:bCs/>
          <w:sz w:val="28"/>
          <w:szCs w:val="28"/>
        </w:rPr>
        <w:t>日，全国印刷标准化技术委员会（SAC/TC170）组织召开了《数字印刷标准体系表》新闻出版行业标准（送审稿）技术审查会议，参会人</w:t>
      </w:r>
      <w:r>
        <w:rPr>
          <w:rFonts w:hint="eastAsia" w:ascii="宋体" w:hAnsi="宋体" w:eastAsia="宋体" w:cs="宋体"/>
          <w:bCs/>
          <w:color w:val="EE0000"/>
          <w:sz w:val="28"/>
          <w:szCs w:val="28"/>
        </w:rPr>
        <w:t xml:space="preserve">员包括：    </w:t>
      </w:r>
      <w:r>
        <w:rPr>
          <w:rFonts w:hint="eastAsia" w:ascii="宋体" w:hAnsi="宋体" w:eastAsia="宋体" w:cs="宋体"/>
          <w:bCs/>
          <w:sz w:val="28"/>
          <w:szCs w:val="28"/>
        </w:rPr>
        <w:t>。会议听取了起草组对标准内容及起草过程的介绍后，提出</w:t>
      </w:r>
      <w:r>
        <w:rPr>
          <w:rFonts w:hint="eastAsia" w:ascii="宋体" w:hAnsi="宋体" w:eastAsia="宋体" w:cs="宋体"/>
          <w:bCs/>
          <w:color w:val="EE0000"/>
          <w:sz w:val="28"/>
          <w:szCs w:val="28"/>
        </w:rPr>
        <w:t>XX</w:t>
      </w:r>
      <w:r>
        <w:rPr>
          <w:rFonts w:hint="eastAsia" w:ascii="宋体" w:hAnsi="宋体" w:eastAsia="宋体" w:cs="宋体"/>
          <w:bCs/>
          <w:sz w:val="28"/>
          <w:szCs w:val="28"/>
        </w:rPr>
        <w:t>条修改意见。会议经审议认为，该标准内容已基本符合行业标准的制定要求，对推动我国数字印刷行业水平的提升，以及数字印刷产品质量的提高，具有基础性的重要意义。到会</w:t>
      </w:r>
      <w:r>
        <w:rPr>
          <w:rFonts w:hint="eastAsia" w:ascii="宋体" w:hAnsi="宋体" w:eastAsia="宋体" w:cs="宋体"/>
          <w:bCs/>
          <w:color w:val="EE0000"/>
          <w:sz w:val="28"/>
          <w:szCs w:val="28"/>
        </w:rPr>
        <w:t>XX</w:t>
      </w:r>
      <w:r>
        <w:rPr>
          <w:rFonts w:hint="eastAsia" w:ascii="宋体" w:hAnsi="宋体" w:eastAsia="宋体" w:cs="宋体"/>
          <w:bCs/>
          <w:sz w:val="28"/>
          <w:szCs w:val="28"/>
        </w:rPr>
        <w:t>位委员及委员代表一致同意，在对所提出的问题进行修改和完善后，将此标准作为行业标准报批稿，正式上报审批。</w:t>
      </w:r>
    </w:p>
    <w:p w14:paraId="6805E520">
      <w:pPr>
        <w:pStyle w:val="6"/>
        <w:adjustRightInd w:val="0"/>
        <w:snapToGrid w:val="0"/>
        <w:spacing w:line="360" w:lineRule="auto"/>
        <w:ind w:firstLine="548" w:firstLineChars="196"/>
        <w:rPr>
          <w:rFonts w:hint="eastAsia" w:ascii="宋体" w:hAnsi="宋体"/>
          <w:b/>
          <w:bCs/>
          <w:sz w:val="28"/>
          <w:szCs w:val="28"/>
        </w:rPr>
      </w:pPr>
      <w:r>
        <w:rPr>
          <w:rFonts w:hint="eastAsia" w:ascii="宋体" w:hAnsi="宋体" w:eastAsia="宋体" w:cs="宋体"/>
          <w:bCs/>
          <w:sz w:val="28"/>
          <w:szCs w:val="28"/>
        </w:rPr>
        <w:t>执笔组在标准审查会议后，根据会审意见完善标准报批稿，2025年</w:t>
      </w:r>
      <w:r>
        <w:rPr>
          <w:rFonts w:hint="eastAsia" w:ascii="宋体" w:hAnsi="宋体" w:eastAsia="宋体" w:cs="宋体"/>
          <w:bCs/>
          <w:color w:val="EE0000"/>
          <w:sz w:val="28"/>
          <w:szCs w:val="28"/>
        </w:rPr>
        <w:t>XX</w:t>
      </w:r>
      <w:r>
        <w:rPr>
          <w:rFonts w:hint="eastAsia" w:ascii="宋体" w:hAnsi="宋体" w:eastAsia="宋体" w:cs="宋体"/>
          <w:bCs/>
          <w:sz w:val="28"/>
          <w:szCs w:val="28"/>
        </w:rPr>
        <w:t>月，全国印刷标准化技术委员会开启系统审查。</w:t>
      </w:r>
    </w:p>
    <w:p w14:paraId="17D78131">
      <w:pPr>
        <w:spacing w:before="156" w:beforeLines="50" w:after="156" w:afterLines="50" w:line="300" w:lineRule="auto"/>
        <w:ind w:firstLine="562" w:firstLineChars="200"/>
        <w:rPr>
          <w:rFonts w:hint="eastAsia" w:ascii="宋体" w:hAnsi="宋体"/>
          <w:b/>
          <w:kern w:val="0"/>
          <w:sz w:val="28"/>
          <w:szCs w:val="28"/>
        </w:rPr>
      </w:pPr>
      <w:r>
        <w:rPr>
          <w:rFonts w:hint="eastAsia" w:ascii="宋体" w:hAnsi="宋体"/>
          <w:b/>
          <w:kern w:val="0"/>
          <w:sz w:val="28"/>
          <w:szCs w:val="28"/>
        </w:rPr>
        <w:t>8.标准报批</w:t>
      </w:r>
    </w:p>
    <w:p w14:paraId="1C8CEC0A">
      <w:pPr>
        <w:pStyle w:val="6"/>
        <w:adjustRightInd w:val="0"/>
        <w:snapToGrid w:val="0"/>
        <w:spacing w:line="360" w:lineRule="auto"/>
        <w:ind w:firstLine="548" w:firstLineChars="196"/>
        <w:rPr>
          <w:rFonts w:hint="eastAsia" w:ascii="黑体" w:hAnsi="黑体" w:eastAsia="黑体"/>
          <w:color w:val="000000"/>
          <w:sz w:val="28"/>
          <w:szCs w:val="28"/>
        </w:rPr>
      </w:pPr>
      <w:r>
        <w:rPr>
          <w:rFonts w:hint="eastAsia" w:ascii="宋体" w:hAnsi="宋体" w:eastAsia="宋体" w:cs="宋体"/>
          <w:bCs/>
          <w:sz w:val="28"/>
          <w:szCs w:val="28"/>
        </w:rPr>
        <w:t>在2025年</w:t>
      </w:r>
      <w:r>
        <w:rPr>
          <w:rFonts w:hint="eastAsia" w:ascii="宋体" w:hAnsi="宋体" w:eastAsia="宋体" w:cs="宋体"/>
          <w:bCs/>
          <w:color w:val="EE0000"/>
          <w:sz w:val="28"/>
          <w:szCs w:val="28"/>
        </w:rPr>
        <w:t>XX月XX</w:t>
      </w:r>
      <w:r>
        <w:rPr>
          <w:rFonts w:hint="eastAsia" w:ascii="宋体" w:hAnsi="宋体" w:eastAsia="宋体" w:cs="宋体"/>
          <w:bCs/>
          <w:sz w:val="28"/>
          <w:szCs w:val="28"/>
        </w:rPr>
        <w:t>日至2025年</w:t>
      </w:r>
      <w:r>
        <w:rPr>
          <w:rFonts w:hint="eastAsia" w:ascii="宋体" w:hAnsi="宋体" w:eastAsia="宋体" w:cs="宋体"/>
          <w:bCs/>
          <w:color w:val="EE0000"/>
          <w:sz w:val="28"/>
          <w:szCs w:val="28"/>
        </w:rPr>
        <w:t>XX月XX</w:t>
      </w:r>
      <w:r>
        <w:rPr>
          <w:rFonts w:hint="eastAsia" w:ascii="宋体" w:hAnsi="宋体" w:eastAsia="宋体" w:cs="宋体"/>
          <w:bCs/>
          <w:sz w:val="28"/>
          <w:szCs w:val="28"/>
        </w:rPr>
        <w:t>日期间，全国印刷标准化技术委员会顺利完成了标准的审查投票流程。全体</w:t>
      </w:r>
      <w:r>
        <w:rPr>
          <w:rFonts w:hint="eastAsia" w:ascii="宋体" w:hAnsi="宋体" w:eastAsia="宋体" w:cs="宋体"/>
          <w:bCs/>
          <w:color w:val="EE0000"/>
          <w:sz w:val="28"/>
          <w:szCs w:val="28"/>
        </w:rPr>
        <w:t>XX</w:t>
      </w:r>
      <w:r>
        <w:rPr>
          <w:rFonts w:hint="eastAsia" w:ascii="宋体" w:hAnsi="宋体" w:eastAsia="宋体" w:cs="宋体"/>
          <w:bCs/>
          <w:sz w:val="28"/>
          <w:szCs w:val="28"/>
        </w:rPr>
        <w:t>位委员中</w:t>
      </w:r>
      <w:r>
        <w:rPr>
          <w:rFonts w:hint="eastAsia" w:ascii="宋体" w:hAnsi="宋体" w:eastAsia="宋体" w:cs="宋体"/>
          <w:bCs/>
          <w:color w:val="EE0000"/>
          <w:sz w:val="28"/>
          <w:szCs w:val="28"/>
        </w:rPr>
        <w:t>XX</w:t>
      </w:r>
      <w:r>
        <w:rPr>
          <w:rFonts w:hint="eastAsia" w:ascii="宋体" w:hAnsi="宋体" w:eastAsia="宋体" w:cs="宋体"/>
          <w:bCs/>
          <w:sz w:val="28"/>
          <w:szCs w:val="28"/>
        </w:rPr>
        <w:t>人参与了此次投票，其中</w:t>
      </w:r>
      <w:r>
        <w:rPr>
          <w:rFonts w:hint="eastAsia" w:ascii="宋体" w:hAnsi="宋体" w:eastAsia="宋体" w:cs="宋体"/>
          <w:bCs/>
          <w:color w:val="EE0000"/>
          <w:sz w:val="28"/>
          <w:szCs w:val="28"/>
        </w:rPr>
        <w:t>XX</w:t>
      </w:r>
      <w:r>
        <w:rPr>
          <w:rFonts w:hint="eastAsia" w:ascii="宋体" w:hAnsi="宋体" w:eastAsia="宋体" w:cs="宋体"/>
          <w:bCs/>
          <w:sz w:val="28"/>
          <w:szCs w:val="28"/>
        </w:rPr>
        <w:t>票赞成，</w:t>
      </w:r>
      <w:r>
        <w:rPr>
          <w:rFonts w:hint="eastAsia" w:ascii="宋体" w:hAnsi="宋体" w:eastAsia="宋体" w:cs="宋体"/>
          <w:bCs/>
          <w:color w:val="EE0000"/>
          <w:sz w:val="28"/>
          <w:szCs w:val="28"/>
        </w:rPr>
        <w:t>XX</w:t>
      </w:r>
      <w:r>
        <w:rPr>
          <w:rFonts w:hint="eastAsia" w:ascii="宋体" w:hAnsi="宋体" w:eastAsia="宋体" w:cs="宋体"/>
          <w:bCs/>
          <w:sz w:val="28"/>
          <w:szCs w:val="28"/>
        </w:rPr>
        <w:t>票弃权，</w:t>
      </w:r>
      <w:r>
        <w:rPr>
          <w:rFonts w:hint="eastAsia" w:ascii="宋体" w:hAnsi="宋体" w:eastAsia="宋体" w:cs="宋体"/>
          <w:bCs/>
          <w:color w:val="EE0000"/>
          <w:sz w:val="28"/>
          <w:szCs w:val="28"/>
        </w:rPr>
        <w:t>XX</w:t>
      </w:r>
      <w:r>
        <w:rPr>
          <w:rFonts w:hint="eastAsia" w:ascii="宋体" w:hAnsi="宋体" w:eastAsia="宋体" w:cs="宋体"/>
          <w:bCs/>
          <w:sz w:val="28"/>
          <w:szCs w:val="28"/>
        </w:rPr>
        <w:t>票反对。2025年</w:t>
      </w:r>
      <w:r>
        <w:rPr>
          <w:rFonts w:hint="eastAsia" w:ascii="宋体" w:hAnsi="宋体" w:eastAsia="宋体" w:cs="宋体"/>
          <w:bCs/>
          <w:color w:val="EE0000"/>
          <w:sz w:val="28"/>
          <w:szCs w:val="28"/>
        </w:rPr>
        <w:t>XX</w:t>
      </w:r>
      <w:r>
        <w:rPr>
          <w:rFonts w:hint="eastAsia" w:ascii="宋体" w:hAnsi="宋体" w:eastAsia="宋体" w:cs="宋体"/>
          <w:bCs/>
          <w:sz w:val="28"/>
          <w:szCs w:val="28"/>
        </w:rPr>
        <w:t>月初正式形成了报批文件并于</w:t>
      </w:r>
      <w:r>
        <w:rPr>
          <w:rFonts w:hint="eastAsia" w:ascii="宋体" w:hAnsi="宋体" w:eastAsia="宋体" w:cs="宋体"/>
          <w:bCs/>
          <w:color w:val="EE0000"/>
          <w:sz w:val="28"/>
          <w:szCs w:val="28"/>
        </w:rPr>
        <w:t>XX</w:t>
      </w:r>
      <w:r>
        <w:rPr>
          <w:rFonts w:hint="eastAsia" w:ascii="宋体" w:hAnsi="宋体" w:eastAsia="宋体" w:cs="宋体"/>
          <w:bCs/>
          <w:sz w:val="28"/>
          <w:szCs w:val="28"/>
        </w:rPr>
        <w:t>月底完成上报。</w:t>
      </w:r>
    </w:p>
    <w:p w14:paraId="3606F258">
      <w:pPr>
        <w:spacing w:before="156" w:beforeLines="50" w:after="156" w:afterLines="50" w:line="360" w:lineRule="auto"/>
        <w:rPr>
          <w:rFonts w:hint="eastAsia" w:ascii="黑体" w:hAnsi="黑体" w:eastAsia="黑体"/>
          <w:color w:val="000000"/>
          <w:sz w:val="28"/>
          <w:szCs w:val="28"/>
        </w:rPr>
      </w:pPr>
      <w:r>
        <w:rPr>
          <w:rFonts w:hint="eastAsia" w:ascii="黑体" w:hAnsi="黑体" w:eastAsia="黑体"/>
          <w:color w:val="000000"/>
          <w:sz w:val="28"/>
          <w:szCs w:val="28"/>
        </w:rPr>
        <w:t>二、标准编制原则、结构和内容及其确定依据</w:t>
      </w:r>
    </w:p>
    <w:p w14:paraId="5A9A9F29">
      <w:pPr>
        <w:spacing w:before="156" w:beforeLines="50" w:line="360" w:lineRule="auto"/>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（一）标准编制原则</w:t>
      </w:r>
    </w:p>
    <w:p w14:paraId="4AB2BD58">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本文件确立了数字印刷行业标准体系的编制原则</w:t>
      </w:r>
      <w:r>
        <w:rPr>
          <w:rFonts w:hint="eastAsia" w:ascii="宋体" w:hAnsi="宋体" w:eastAsia="宋体" w:cs="宋体"/>
          <w:bCs/>
          <w:sz w:val="28"/>
          <w:szCs w:val="28"/>
        </w:rPr>
        <w:t>为“目标明确、体系完备、层次合理、划分清楚”</w:t>
      </w:r>
      <w:r>
        <w:rPr>
          <w:rFonts w:ascii="宋体" w:hAnsi="宋体" w:eastAsia="宋体" w:cs="宋体"/>
          <w:bCs/>
          <w:sz w:val="28"/>
          <w:szCs w:val="28"/>
        </w:rPr>
        <w:t>，给出了基本框架及明细表。本文件适用于数字印刷标准项目的规划、立项及制修订工作，也可用于生产、管理和科学技术研究。</w:t>
      </w:r>
    </w:p>
    <w:p w14:paraId="725924A5">
      <w:pPr>
        <w:spacing w:before="156" w:beforeLines="50" w:line="360" w:lineRule="auto"/>
        <w:ind w:firstLine="560" w:firstLineChars="200"/>
        <w:rPr>
          <w:rFonts w:hint="eastAsia" w:ascii="宋体" w:hAnsi="宋体" w:eastAsia="宋体" w:cs="宋体"/>
          <w:bCs/>
          <w:sz w:val="28"/>
          <w:szCs w:val="28"/>
        </w:rPr>
      </w:pPr>
      <w:r>
        <w:rPr>
          <w:rFonts w:hint="eastAsia" w:ascii="黑体" w:hAnsi="黑体" w:eastAsia="黑体"/>
          <w:color w:val="000000"/>
          <w:sz w:val="28"/>
          <w:szCs w:val="28"/>
        </w:rPr>
        <w:t>（二）</w:t>
      </w:r>
      <w:r>
        <w:rPr>
          <w:rFonts w:ascii="黑体" w:hAnsi="黑体" w:eastAsia="黑体"/>
          <w:color w:val="000000"/>
          <w:sz w:val="28"/>
          <w:szCs w:val="28"/>
        </w:rPr>
        <w:t>标准</w:t>
      </w:r>
      <w:r>
        <w:rPr>
          <w:rFonts w:hint="eastAsia" w:ascii="黑体" w:hAnsi="黑体" w:eastAsia="黑体"/>
          <w:color w:val="000000"/>
          <w:sz w:val="28"/>
          <w:szCs w:val="28"/>
        </w:rPr>
        <w:t>结构和内容</w:t>
      </w:r>
    </w:p>
    <w:p w14:paraId="5382E30E">
      <w:pPr>
        <w:spacing w:line="360" w:lineRule="auto"/>
        <w:ind w:firstLine="560" w:firstLineChars="200"/>
        <w:jc w:val="left"/>
        <w:rPr>
          <w:rFonts w:hint="eastAsia" w:ascii="宋体" w:hAnsi="宋体" w:cs="Times New Roman"/>
          <w:sz w:val="28"/>
          <w:szCs w:val="28"/>
        </w:rPr>
      </w:pPr>
      <w:r>
        <w:rPr>
          <w:rFonts w:ascii="宋体" w:hAnsi="宋体" w:cs="Times New Roman"/>
          <w:sz w:val="28"/>
          <w:szCs w:val="28"/>
        </w:rPr>
        <w:t>标准结构为：</w:t>
      </w:r>
      <w:r>
        <w:rPr>
          <w:rFonts w:hint="eastAsia" w:ascii="宋体" w:hAnsi="宋体" w:cs="Times New Roman"/>
          <w:sz w:val="28"/>
          <w:szCs w:val="28"/>
        </w:rPr>
        <w:t>目次、前言、范围、规范性引用文件、术语和定义、编制原则、标准体系表、附录、参考文献。</w:t>
      </w:r>
    </w:p>
    <w:p w14:paraId="29D896B5">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主要技术内容为：</w:t>
      </w:r>
    </w:p>
    <w:p w14:paraId="5DE339CD">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（1）术语和定义：本标准规定了数字印刷标准体系、数字印刷标准体系表、相关标准、基础标准、过程控制标准、产品标准、管理与服务标准、方法标准共8个术语和定义。</w:t>
      </w:r>
    </w:p>
    <w:p w14:paraId="66C24C35">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（2）编制原则：给出了目标明确、体系完备、层次合理、划分清楚共4项原则。</w:t>
      </w:r>
    </w:p>
    <w:p w14:paraId="13370E2E">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（3）标准体系表：给出了标准体系结构图、各层次标准明细表、各类标准统计表</w:t>
      </w:r>
    </w:p>
    <w:p w14:paraId="60405D17">
      <w:pPr>
        <w:spacing w:line="360" w:lineRule="auto"/>
        <w:jc w:val="left"/>
        <w:rPr>
          <w:rFonts w:hint="eastAsia" w:ascii="宋体" w:hAnsi="宋体" w:eastAsia="宋体" w:cs="宋体"/>
          <w:bCs/>
          <w:sz w:val="28"/>
          <w:szCs w:val="28"/>
        </w:rPr>
      </w:pPr>
      <w:r>
        <w:rPr>
          <w:rFonts w:ascii="宋体" w:hAnsi="宋体" w:eastAsia="宋体" w:cs="宋体"/>
          <w:bCs/>
          <w:sz w:val="28"/>
          <w:szCs w:val="28"/>
        </w:rPr>
        <w:t>（4）编制说明：给出了编制依据及目标、国内外数字印刷标准概况、薄弱环节以及今后主攻方向、体系</w:t>
      </w:r>
      <w:r>
        <w:rPr>
          <w:rFonts w:hint="eastAsia" w:ascii="宋体" w:hAnsi="宋体" w:eastAsia="宋体" w:cs="宋体"/>
          <w:bCs/>
          <w:sz w:val="28"/>
          <w:szCs w:val="28"/>
          <w:lang w:eastAsia="zh-CN"/>
        </w:rPr>
        <w:t>划分</w:t>
      </w:r>
      <w:r>
        <w:rPr>
          <w:rFonts w:ascii="宋体" w:hAnsi="宋体" w:eastAsia="宋体" w:cs="宋体"/>
          <w:bCs/>
          <w:sz w:val="28"/>
          <w:szCs w:val="28"/>
        </w:rPr>
        <w:t>依据和划分情况、与其他体系交叉及协调配套情况</w:t>
      </w:r>
    </w:p>
    <w:p w14:paraId="2CAABD09">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（5）附录：给出了附录A（常用数字印刷相关标准）和附录B（常用印刷国际标准）</w:t>
      </w:r>
    </w:p>
    <w:p w14:paraId="0D7DD8A5">
      <w:pPr>
        <w:spacing w:line="360" w:lineRule="auto"/>
        <w:ind w:firstLine="560" w:firstLineChars="200"/>
        <w:jc w:val="left"/>
        <w:rPr>
          <w:rFonts w:hint="eastAsia" w:ascii="宋体" w:hAnsi="宋体" w:eastAsia="宋体" w:cs="宋体"/>
          <w:bCs/>
          <w:sz w:val="28"/>
          <w:szCs w:val="28"/>
        </w:rPr>
      </w:pPr>
      <w:r>
        <w:rPr>
          <w:rFonts w:ascii="宋体" w:hAnsi="宋体" w:eastAsia="宋体" w:cs="宋体"/>
          <w:bCs/>
          <w:sz w:val="28"/>
          <w:szCs w:val="28"/>
        </w:rPr>
        <w:t>（6）参考文献：给出了“ GB/T 13016—2009  标准体系表编制原则和要求”等重要参考文献。</w:t>
      </w:r>
    </w:p>
    <w:p w14:paraId="18A53972">
      <w:pPr>
        <w:spacing w:before="156" w:beforeLines="50" w:line="360" w:lineRule="auto"/>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（三）标准制定的主要依据</w:t>
      </w:r>
    </w:p>
    <w:p w14:paraId="08E33F2E">
      <w:pPr>
        <w:spacing w:line="360" w:lineRule="auto"/>
        <w:ind w:firstLine="560" w:firstLineChars="200"/>
        <w:jc w:val="left"/>
        <w:rPr>
          <w:rFonts w:hint="eastAsia" w:ascii="宋体" w:hAnsi="宋体"/>
          <w:b/>
          <w:kern w:val="0"/>
          <w:sz w:val="28"/>
          <w:szCs w:val="28"/>
        </w:rPr>
      </w:pPr>
      <w:r>
        <w:rPr>
          <w:rFonts w:hint="eastAsia" w:ascii="宋体" w:hAnsi="宋体" w:eastAsia="宋体" w:cs="宋体"/>
          <w:bCs/>
          <w:sz w:val="28"/>
          <w:szCs w:val="28"/>
        </w:rPr>
        <w:t>本标准是根据GB/T 1.1—2020和GB/T 13016—2018给出的起草规则编制，结合数字印刷行业发展趋势进行制定。目标是引领数字印刷行业高质量发展，进一步推进数字印刷标准化工作，实现数字印刷的可持续发展。</w:t>
      </w:r>
    </w:p>
    <w:p w14:paraId="57DF8EB2">
      <w:pPr>
        <w:spacing w:before="156" w:beforeLines="50" w:after="156" w:afterLines="50" w:line="360" w:lineRule="auto"/>
        <w:rPr>
          <w:rFonts w:hint="eastAsia" w:ascii="黑体" w:hAnsi="黑体" w:eastAsia="黑体"/>
          <w:color w:val="000000"/>
          <w:sz w:val="28"/>
          <w:szCs w:val="28"/>
        </w:rPr>
      </w:pPr>
      <w:r>
        <w:rPr>
          <w:rFonts w:hint="eastAsia" w:ascii="黑体" w:hAnsi="黑体" w:eastAsia="黑体"/>
          <w:color w:val="000000"/>
          <w:sz w:val="28"/>
          <w:szCs w:val="28"/>
        </w:rPr>
        <w:t>三、重要情况</w:t>
      </w:r>
      <w:r>
        <w:rPr>
          <w:rFonts w:ascii="黑体" w:hAnsi="黑体" w:eastAsia="黑体"/>
          <w:color w:val="000000"/>
          <w:sz w:val="28"/>
          <w:szCs w:val="28"/>
        </w:rPr>
        <w:t>论述</w:t>
      </w:r>
    </w:p>
    <w:p w14:paraId="217818AE">
      <w:pPr>
        <w:spacing w:before="156" w:beforeLines="50" w:line="360" w:lineRule="auto"/>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（一）主要试验（或验证）的分析</w:t>
      </w:r>
    </w:p>
    <w:p w14:paraId="345A1466">
      <w:pPr>
        <w:pStyle w:val="5"/>
        <w:spacing w:line="300" w:lineRule="auto"/>
        <w:ind w:right="2" w:firstLine="560" w:firstLineChars="200"/>
        <w:jc w:val="both"/>
        <w:rPr>
          <w:rFonts w:hint="eastAsia" w:ascii="宋体" w:hAnsi="宋体" w:cs="Times New Roman"/>
          <w:color w:val="auto"/>
          <w:sz w:val="28"/>
          <w:szCs w:val="28"/>
        </w:rPr>
      </w:pPr>
      <w:r>
        <w:rPr>
          <w:rFonts w:hint="eastAsia" w:ascii="宋体" w:hAnsi="宋体" w:cs="Times New Roman"/>
          <w:color w:val="auto"/>
          <w:sz w:val="28"/>
          <w:szCs w:val="28"/>
        </w:rPr>
        <w:t>本标准不涉及实验或验证。</w:t>
      </w:r>
    </w:p>
    <w:p w14:paraId="75CF0E15">
      <w:pPr>
        <w:widowControl/>
        <w:spacing w:line="360" w:lineRule="auto"/>
        <w:ind w:firstLine="560" w:firstLineChars="200"/>
        <w:jc w:val="left"/>
        <w:rPr>
          <w:rFonts w:hint="eastAsia" w:ascii="宋体" w:hAnsi="宋体"/>
          <w:b/>
          <w:kern w:val="0"/>
          <w:sz w:val="28"/>
          <w:szCs w:val="28"/>
        </w:rPr>
      </w:pPr>
      <w:r>
        <w:rPr>
          <w:rFonts w:hint="eastAsia" w:ascii="黑体" w:hAnsi="黑体" w:eastAsia="黑体"/>
          <w:color w:val="000000"/>
          <w:sz w:val="28"/>
          <w:szCs w:val="28"/>
        </w:rPr>
        <w:t>（二）</w:t>
      </w:r>
      <w:r>
        <w:rPr>
          <w:rFonts w:hint="eastAsia" w:ascii="宋体" w:hAnsi="宋体"/>
          <w:b/>
          <w:kern w:val="0"/>
          <w:sz w:val="28"/>
          <w:szCs w:val="28"/>
        </w:rPr>
        <w:t>核心技术数据验证和确认过程</w:t>
      </w:r>
    </w:p>
    <w:p w14:paraId="24083254">
      <w:pPr>
        <w:widowControl/>
        <w:spacing w:line="360" w:lineRule="auto"/>
        <w:ind w:firstLine="560" w:firstLineChars="200"/>
        <w:jc w:val="left"/>
        <w:rPr>
          <w:rFonts w:hint="eastAsia" w:ascii="宋体" w:hAnsi="宋体"/>
          <w:kern w:val="0"/>
          <w:sz w:val="28"/>
          <w:szCs w:val="28"/>
        </w:rPr>
      </w:pPr>
      <w:r>
        <w:rPr>
          <w:rFonts w:hint="eastAsia" w:ascii="宋体" w:hAnsi="宋体" w:cs="Times New Roman"/>
          <w:sz w:val="28"/>
          <w:szCs w:val="28"/>
        </w:rPr>
        <w:t>本标准不涉及核心技术数据验证和确认过程</w:t>
      </w:r>
      <w:r>
        <w:rPr>
          <w:rFonts w:hint="eastAsia" w:ascii="宋体" w:hAnsi="宋体"/>
          <w:kern w:val="0"/>
          <w:sz w:val="28"/>
          <w:szCs w:val="28"/>
        </w:rPr>
        <w:t>。</w:t>
      </w:r>
    </w:p>
    <w:p w14:paraId="40947740">
      <w:pPr>
        <w:widowControl/>
        <w:spacing w:line="360" w:lineRule="auto"/>
        <w:ind w:firstLine="562" w:firstLineChars="200"/>
        <w:jc w:val="left"/>
        <w:rPr>
          <w:rFonts w:hint="eastAsia" w:ascii="宋体" w:hAnsi="宋体"/>
          <w:b/>
          <w:kern w:val="0"/>
          <w:sz w:val="28"/>
          <w:szCs w:val="28"/>
        </w:rPr>
      </w:pPr>
      <w:r>
        <w:rPr>
          <w:rFonts w:hint="eastAsia" w:ascii="宋体" w:hAnsi="宋体"/>
          <w:b/>
          <w:kern w:val="0"/>
          <w:sz w:val="28"/>
          <w:szCs w:val="28"/>
        </w:rPr>
        <w:t>（</w:t>
      </w:r>
      <w:r>
        <w:rPr>
          <w:rFonts w:hint="eastAsia" w:ascii="黑体" w:hAnsi="黑体" w:eastAsia="黑体"/>
          <w:color w:val="000000"/>
          <w:sz w:val="28"/>
          <w:szCs w:val="28"/>
        </w:rPr>
        <w:t>三</w:t>
      </w:r>
      <w:r>
        <w:rPr>
          <w:rFonts w:hint="eastAsia" w:ascii="宋体" w:hAnsi="宋体"/>
          <w:b/>
          <w:kern w:val="0"/>
          <w:sz w:val="28"/>
          <w:szCs w:val="28"/>
        </w:rPr>
        <w:t>）标准制定过程及社会行业影响综述</w:t>
      </w:r>
    </w:p>
    <w:p w14:paraId="1973F023">
      <w:pPr>
        <w:pStyle w:val="6"/>
        <w:adjustRightInd w:val="0"/>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标准的制定过程：</w:t>
      </w:r>
    </w:p>
    <w:p w14:paraId="02FF00FB">
      <w:pPr>
        <w:pStyle w:val="6"/>
        <w:adjustRightInd w:val="0"/>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立项阶段：2024 年 《数字印刷标准体系表》被国家新闻出版署纳入行业标准立项计划（计划编号：CY 202401），在全国印刷标准化技术委员会的协调组织下，主导单位将联合其他参与单位共同开展项目研制工作。此次立项旨在进一步完善新闻出版行业标准体系，推动新闻出版业高质量发展。​</w:t>
      </w:r>
    </w:p>
    <w:p w14:paraId="46E339E7">
      <w:pPr>
        <w:pStyle w:val="6"/>
        <w:adjustRightInd w:val="0"/>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起草阶段：按照全国印刷标委会的标准制修订工作计划，于 2024 年 12 月-2025年4月期间《数字印刷标准体系表》起草组召开过多次执笔组工作会议和两次起草组工作会议，完成了标准修订稿。</w:t>
      </w:r>
    </w:p>
    <w:p w14:paraId="0C225AD7">
      <w:pPr>
        <w:widowControl/>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行业影响：</w:t>
      </w:r>
    </w:p>
    <w:p w14:paraId="4B25FF76">
      <w:pPr>
        <w:pStyle w:val="6"/>
        <w:snapToGrid w:val="0"/>
        <w:spacing w:line="360" w:lineRule="auto"/>
        <w:ind w:firstLine="560"/>
        <w:rPr>
          <w:rFonts w:hint="eastAsia" w:ascii="宋体" w:hAnsi="宋体"/>
          <w:kern w:val="0"/>
          <w:sz w:val="28"/>
          <w:szCs w:val="28"/>
        </w:rPr>
      </w:pPr>
      <w:r>
        <w:rPr>
          <w:rFonts w:ascii="宋体" w:hAnsi="宋体"/>
          <w:kern w:val="0"/>
          <w:sz w:val="28"/>
          <w:szCs w:val="28"/>
        </w:rPr>
        <w:t>当前数字印刷因技术、设备、材料及数据特性，呈现产品细分、流程全数字化、品质管控标准化、场景体验化趋势。但行业尚未形成科学统一的标准体系表，缺乏从原理方法、数据表达、流程规范等视角构建的层次结构图、标准明细表与统计表，导致专业认知、生产控制、质量评测及产业创新面临困惑，制约技术进步与市场拓展。因此，研制《数字印刷标准体系表》对建设现代化数字印刷产业、推动技术创新具有必要性与先导性，对引领产业高质量发展</w:t>
      </w:r>
      <w:r>
        <w:rPr>
          <w:rFonts w:hint="eastAsia" w:ascii="宋体" w:hAnsi="宋体"/>
          <w:kern w:val="0"/>
          <w:sz w:val="28"/>
          <w:szCs w:val="28"/>
          <w:lang w:eastAsia="zh-CN"/>
        </w:rPr>
        <w:t>具有</w:t>
      </w:r>
      <w:r>
        <w:rPr>
          <w:rFonts w:ascii="宋体" w:hAnsi="宋体"/>
          <w:kern w:val="0"/>
          <w:sz w:val="28"/>
          <w:szCs w:val="28"/>
        </w:rPr>
        <w:t>重要指导与应用价值。</w:t>
      </w:r>
    </w:p>
    <w:p w14:paraId="2736A7A1">
      <w:pPr>
        <w:pStyle w:val="6"/>
        <w:snapToGrid w:val="0"/>
        <w:spacing w:line="360" w:lineRule="auto"/>
        <w:ind w:firstLine="0" w:firstLineChars="0"/>
        <w:rPr>
          <w:rFonts w:hint="eastAsia" w:ascii="黑体" w:hAnsi="黑体" w:eastAsia="黑体" w:cs="黑体"/>
          <w:bCs/>
          <w:sz w:val="28"/>
          <w:szCs w:val="28"/>
        </w:rPr>
      </w:pPr>
      <w:r>
        <w:rPr>
          <w:rFonts w:hint="eastAsia" w:ascii="黑体" w:hAnsi="黑体" w:eastAsia="黑体" w:cs="黑体"/>
          <w:bCs/>
          <w:sz w:val="28"/>
          <w:szCs w:val="28"/>
        </w:rPr>
        <w:t>四、与国际同类标准技术内容对比情况</w:t>
      </w:r>
    </w:p>
    <w:p w14:paraId="2F53AEFD">
      <w:pPr>
        <w:pStyle w:val="6"/>
        <w:adjustRightInd w:val="0"/>
        <w:snapToGrid w:val="0"/>
        <w:spacing w:line="360" w:lineRule="auto"/>
        <w:ind w:firstLine="548" w:firstLineChars="196"/>
        <w:rPr>
          <w:rFonts w:hint="eastAsia" w:ascii="宋体" w:hAnsi="宋体"/>
          <w:kern w:val="0"/>
          <w:sz w:val="28"/>
          <w:szCs w:val="28"/>
        </w:rPr>
      </w:pPr>
      <w:r>
        <w:rPr>
          <w:rFonts w:hint="eastAsia" w:ascii="宋体" w:hAnsi="宋体" w:cs="宋体"/>
          <w:bCs/>
          <w:sz w:val="28"/>
          <w:szCs w:val="28"/>
        </w:rPr>
        <w:t>本标准是根据GB/T 13016—2018《标准体系表编制原则和要求》的要求，结合数字印刷行业发展趋势进行制定。</w:t>
      </w:r>
    </w:p>
    <w:p w14:paraId="04D2DC6B">
      <w:pPr>
        <w:widowControl/>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本文件参考的其他标准：</w:t>
      </w:r>
    </w:p>
    <w:p w14:paraId="4057D009">
      <w:pPr>
        <w:widowControl/>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CY/Z 22  印刷标准体系表。</w:t>
      </w:r>
    </w:p>
    <w:p w14:paraId="32202154">
      <w:pPr>
        <w:pStyle w:val="6"/>
        <w:snapToGrid w:val="0"/>
        <w:spacing w:line="360" w:lineRule="auto"/>
        <w:ind w:firstLine="0" w:firstLineChars="0"/>
        <w:rPr>
          <w:rFonts w:hint="eastAsia" w:ascii="黑体" w:hAnsi="黑体" w:eastAsia="黑体" w:cs="黑体"/>
          <w:bCs/>
          <w:sz w:val="28"/>
          <w:szCs w:val="28"/>
        </w:rPr>
      </w:pPr>
      <w:r>
        <w:rPr>
          <w:rFonts w:hint="eastAsia" w:ascii="黑体" w:hAnsi="黑体" w:eastAsia="黑体" w:cs="黑体"/>
          <w:bCs/>
          <w:sz w:val="28"/>
          <w:szCs w:val="28"/>
        </w:rPr>
        <w:t>五、采用国际标准情况</w:t>
      </w:r>
    </w:p>
    <w:p w14:paraId="357FB17D">
      <w:pPr>
        <w:pStyle w:val="6"/>
        <w:adjustRightInd w:val="0"/>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本文件按照GB/T 1.1—2020和GB/T 13016—2018给出的起草规则编制。</w:t>
      </w:r>
    </w:p>
    <w:p w14:paraId="58C101BC">
      <w:pPr>
        <w:pStyle w:val="6"/>
        <w:snapToGrid w:val="0"/>
        <w:spacing w:line="360" w:lineRule="auto"/>
        <w:ind w:firstLine="0" w:firstLineChars="0"/>
        <w:rPr>
          <w:rFonts w:hint="eastAsia" w:ascii="黑体" w:hAnsi="黑体" w:eastAsia="黑体" w:cs="黑体"/>
          <w:bCs/>
          <w:sz w:val="28"/>
          <w:szCs w:val="28"/>
        </w:rPr>
      </w:pPr>
      <w:r>
        <w:rPr>
          <w:rFonts w:hint="eastAsia" w:ascii="黑体" w:hAnsi="黑体" w:eastAsia="黑体" w:cs="黑体"/>
          <w:bCs/>
          <w:sz w:val="28"/>
          <w:szCs w:val="28"/>
        </w:rPr>
        <w:t>六、与有关法律法规、行政法规及相关标准的关系</w:t>
      </w:r>
    </w:p>
    <w:p w14:paraId="3D9E1891">
      <w:pPr>
        <w:pStyle w:val="6"/>
        <w:adjustRightInd w:val="0"/>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本标准内容符合国家现行法律法规要求。</w:t>
      </w:r>
    </w:p>
    <w:p w14:paraId="0039ACBF">
      <w:pPr>
        <w:pStyle w:val="6"/>
        <w:snapToGrid w:val="0"/>
        <w:spacing w:line="360" w:lineRule="auto"/>
        <w:ind w:firstLine="0" w:firstLineChars="0"/>
        <w:rPr>
          <w:rFonts w:hint="eastAsia" w:ascii="黑体" w:hAnsi="黑体" w:eastAsia="黑体" w:cs="黑体"/>
          <w:bCs/>
          <w:sz w:val="28"/>
          <w:szCs w:val="28"/>
        </w:rPr>
      </w:pPr>
      <w:r>
        <w:rPr>
          <w:rFonts w:hint="eastAsia" w:ascii="黑体" w:hAnsi="黑体" w:eastAsia="黑体" w:cs="黑体"/>
          <w:bCs/>
          <w:sz w:val="28"/>
          <w:szCs w:val="28"/>
        </w:rPr>
        <w:t>七、重大分歧意见的处理经过和依据</w:t>
      </w:r>
    </w:p>
    <w:p w14:paraId="452146E8">
      <w:pPr>
        <w:pStyle w:val="6"/>
        <w:snapToGrid w:val="0"/>
        <w:spacing w:line="360" w:lineRule="auto"/>
        <w:ind w:firstLine="560"/>
        <w:rPr>
          <w:kern w:val="0"/>
          <w:sz w:val="28"/>
          <w:szCs w:val="28"/>
        </w:rPr>
      </w:pPr>
      <w:r>
        <w:rPr>
          <w:rFonts w:hint="eastAsia"/>
          <w:kern w:val="0"/>
          <w:sz w:val="28"/>
          <w:szCs w:val="28"/>
        </w:rPr>
        <w:t>本标准在起草阶段，召开过多次执笔组工作会议和两次起草组工作会议，起草组成员在本标准起草过程中进行了反复讨论和充分论证，未出现重大意见分歧。</w:t>
      </w:r>
    </w:p>
    <w:p w14:paraId="0E5701BE">
      <w:pPr>
        <w:pStyle w:val="6"/>
        <w:snapToGrid w:val="0"/>
        <w:spacing w:line="360" w:lineRule="auto"/>
        <w:ind w:firstLine="0" w:firstLineChars="0"/>
        <w:rPr>
          <w:rFonts w:hint="eastAsia" w:ascii="黑体" w:hAnsi="黑体" w:eastAsia="黑体" w:cs="黑体"/>
          <w:bCs/>
          <w:sz w:val="28"/>
          <w:szCs w:val="28"/>
        </w:rPr>
      </w:pPr>
      <w:r>
        <w:rPr>
          <w:rFonts w:hint="eastAsia" w:ascii="黑体" w:hAnsi="黑体" w:eastAsia="黑体" w:cs="黑体"/>
          <w:bCs/>
          <w:sz w:val="28"/>
          <w:szCs w:val="28"/>
        </w:rPr>
        <w:t>八、涉及专利的有关情况</w:t>
      </w:r>
    </w:p>
    <w:p w14:paraId="47AF2916">
      <w:pPr>
        <w:pStyle w:val="6"/>
        <w:snapToGrid w:val="0"/>
        <w:spacing w:line="360" w:lineRule="auto"/>
        <w:ind w:firstLine="548" w:firstLineChars="196"/>
        <w:rPr>
          <w:rFonts w:hint="eastAsia" w:ascii="宋体" w:hAnsi="宋体" w:cs="宋体"/>
          <w:bCs/>
          <w:sz w:val="28"/>
          <w:szCs w:val="28"/>
        </w:rPr>
      </w:pPr>
      <w:r>
        <w:rPr>
          <w:rFonts w:hint="eastAsia" w:ascii="宋体" w:hAnsi="宋体" w:cs="宋体"/>
          <w:bCs/>
          <w:sz w:val="28"/>
          <w:szCs w:val="28"/>
        </w:rPr>
        <w:t>本标准不涉及专利问题。</w:t>
      </w:r>
    </w:p>
    <w:p w14:paraId="16B02B88">
      <w:pPr>
        <w:pStyle w:val="6"/>
        <w:numPr>
          <w:ilvl w:val="0"/>
          <w:numId w:val="5"/>
        </w:numPr>
        <w:snapToGrid w:val="0"/>
        <w:spacing w:line="360" w:lineRule="auto"/>
        <w:ind w:firstLine="0" w:firstLineChars="0"/>
        <w:rPr>
          <w:rFonts w:hint="eastAsia" w:ascii="黑体" w:hAnsi="黑体" w:eastAsia="黑体" w:cs="黑体"/>
          <w:sz w:val="28"/>
          <w:szCs w:val="28"/>
        </w:rPr>
      </w:pPr>
      <w:r>
        <w:rPr>
          <w:rFonts w:hint="eastAsia" w:ascii="黑体" w:hAnsi="黑体" w:eastAsia="黑体" w:cs="黑体"/>
          <w:sz w:val="28"/>
          <w:szCs w:val="28"/>
        </w:rPr>
        <w:t>标准性质及颁布实施建议</w:t>
      </w:r>
    </w:p>
    <w:p w14:paraId="664F8818">
      <w:pPr>
        <w:pStyle w:val="6"/>
        <w:snapToGrid w:val="0"/>
        <w:spacing w:line="360" w:lineRule="auto"/>
        <w:ind w:firstLine="560"/>
        <w:rPr>
          <w:sz w:val="28"/>
          <w:szCs w:val="28"/>
        </w:rPr>
      </w:pPr>
      <w:r>
        <w:rPr>
          <w:rFonts w:hint="eastAsia"/>
          <w:sz w:val="28"/>
          <w:szCs w:val="28"/>
        </w:rPr>
        <w:t>本标准建议为推荐性标准。建议发布即实施。</w:t>
      </w:r>
    </w:p>
    <w:p w14:paraId="2A46E2CF">
      <w:pPr>
        <w:pStyle w:val="6"/>
        <w:snapToGrid w:val="0"/>
        <w:spacing w:line="360" w:lineRule="auto"/>
        <w:ind w:firstLine="560"/>
        <w:rPr>
          <w:sz w:val="28"/>
          <w:szCs w:val="28"/>
        </w:rPr>
      </w:pPr>
      <w:r>
        <w:rPr>
          <w:rFonts w:hint="eastAsia"/>
          <w:sz w:val="28"/>
          <w:szCs w:val="28"/>
        </w:rPr>
        <w:t>正式发布标准后，全国印刷标准化技术委员会将组织标准起草组的核心成员单位，联合相关单位组建标准宣贯小组。负责编制标准宣贯的相关资料，并开展标准宣贯培训工作，确保标准一经颁布并实施，便能迅速在全行业范围内得到推广和应用。</w:t>
      </w:r>
    </w:p>
    <w:p w14:paraId="7F8861A6">
      <w:pPr>
        <w:pStyle w:val="2"/>
        <w:spacing w:line="360" w:lineRule="auto"/>
        <w:rPr>
          <w:rFonts w:hint="eastAsia"/>
          <w:kern w:val="0"/>
          <w:sz w:val="28"/>
          <w:szCs w:val="28"/>
        </w:rPr>
      </w:pPr>
      <w:r>
        <w:rPr>
          <w:sz w:val="28"/>
          <w:szCs w:val="28"/>
        </w:rPr>
        <w:t>十</w:t>
      </w:r>
      <w:r>
        <w:rPr>
          <w:rFonts w:hint="eastAsia"/>
          <w:sz w:val="28"/>
          <w:szCs w:val="28"/>
        </w:rPr>
        <w:t>、</w:t>
      </w:r>
      <w:r>
        <w:rPr>
          <w:rFonts w:hint="eastAsia" w:ascii="黑体" w:hAnsi="黑体" w:eastAsia="黑体" w:cs="黑体"/>
          <w:b w:val="0"/>
          <w:sz w:val="28"/>
          <w:szCs w:val="28"/>
        </w:rPr>
        <w:t>其他应予说明的事项</w:t>
      </w:r>
    </w:p>
    <w:p w14:paraId="325AAF84">
      <w:pPr>
        <w:widowControl/>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无。</w:t>
      </w:r>
    </w:p>
    <w:p w14:paraId="1E84FD33">
      <w:pPr>
        <w:spacing w:before="156" w:beforeLines="50" w:after="156" w:afterLines="50" w:line="300" w:lineRule="auto"/>
        <w:ind w:firstLine="1680" w:firstLineChars="600"/>
        <w:rPr>
          <w:rFonts w:hint="eastAsia" w:ascii="宋体" w:hAnsi="宋体"/>
          <w:bCs/>
          <w:kern w:val="0"/>
          <w:sz w:val="28"/>
          <w:szCs w:val="28"/>
        </w:rPr>
      </w:pPr>
      <w:r>
        <w:rPr>
          <w:rFonts w:hint="eastAsia" w:ascii="宋体" w:hAnsi="宋体"/>
          <w:bCs/>
          <w:kern w:val="0"/>
          <w:sz w:val="28"/>
          <w:szCs w:val="28"/>
        </w:rPr>
        <w:t>《数字印刷标准体系表》新闻出版行业标准起草组</w:t>
      </w:r>
    </w:p>
    <w:p w14:paraId="6B50F8E8">
      <w:pPr>
        <w:spacing w:before="156" w:beforeLines="50" w:after="156" w:afterLines="50" w:line="300" w:lineRule="auto"/>
        <w:ind w:firstLine="6720" w:firstLineChars="2400"/>
        <w:rPr>
          <w:rFonts w:hint="eastAsia" w:ascii="宋体" w:hAnsi="宋体"/>
          <w:bCs/>
          <w:kern w:val="0"/>
          <w:sz w:val="28"/>
          <w:szCs w:val="28"/>
        </w:rPr>
      </w:pPr>
      <w:r>
        <w:rPr>
          <w:rFonts w:hint="eastAsia" w:ascii="宋体" w:hAnsi="宋体"/>
          <w:bCs/>
          <w:kern w:val="0"/>
          <w:sz w:val="28"/>
          <w:szCs w:val="28"/>
        </w:rPr>
        <w:t>2025年6月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CF854"/>
    <w:multiLevelType w:val="singleLevel"/>
    <w:tmpl w:val="B4DCF854"/>
    <w:lvl w:ilvl="0" w:tentative="0">
      <w:start w:val="9"/>
      <w:numFmt w:val="chineseCounting"/>
      <w:suff w:val="nothing"/>
      <w:lvlText w:val="%1、"/>
      <w:lvlJc w:val="left"/>
      <w:rPr>
        <w:rFonts w:hint="eastAsia"/>
      </w:rPr>
    </w:lvl>
  </w:abstractNum>
  <w:abstractNum w:abstractNumId="1">
    <w:nsid w:val="BCAF17C6"/>
    <w:multiLevelType w:val="singleLevel"/>
    <w:tmpl w:val="BCAF17C6"/>
    <w:lvl w:ilvl="0" w:tentative="0">
      <w:start w:val="3"/>
      <w:numFmt w:val="decimal"/>
      <w:suff w:val="nothing"/>
      <w:lvlText w:val="（%1）"/>
      <w:lvlJc w:val="left"/>
    </w:lvl>
  </w:abstractNum>
  <w:abstractNum w:abstractNumId="2">
    <w:nsid w:val="D08CBE5E"/>
    <w:multiLevelType w:val="singleLevel"/>
    <w:tmpl w:val="D08CBE5E"/>
    <w:lvl w:ilvl="0" w:tentative="0">
      <w:start w:val="1"/>
      <w:numFmt w:val="decimal"/>
      <w:suff w:val="nothing"/>
      <w:lvlText w:val="（%1）"/>
      <w:lvlJc w:val="left"/>
    </w:lvl>
  </w:abstractNum>
  <w:abstractNum w:abstractNumId="3">
    <w:nsid w:val="2E727F24"/>
    <w:multiLevelType w:val="singleLevel"/>
    <w:tmpl w:val="2E727F24"/>
    <w:lvl w:ilvl="0" w:tentative="0">
      <w:start w:val="1"/>
      <w:numFmt w:val="chineseCounting"/>
      <w:suff w:val="nothing"/>
      <w:lvlText w:val="（%1）"/>
      <w:lvlJc w:val="left"/>
      <w:rPr>
        <w:rFonts w:hint="eastAsia"/>
      </w:rPr>
    </w:lvl>
  </w:abstractNum>
  <w:abstractNum w:abstractNumId="4">
    <w:nsid w:val="720BF1EE"/>
    <w:multiLevelType w:val="singleLevel"/>
    <w:tmpl w:val="720BF1EE"/>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E658B"/>
    <w:rsid w:val="00170609"/>
    <w:rsid w:val="001822E4"/>
    <w:rsid w:val="001848D8"/>
    <w:rsid w:val="002B287C"/>
    <w:rsid w:val="00522604"/>
    <w:rsid w:val="006314C8"/>
    <w:rsid w:val="0072274E"/>
    <w:rsid w:val="007B38C3"/>
    <w:rsid w:val="008569D1"/>
    <w:rsid w:val="008F52D3"/>
    <w:rsid w:val="00971242"/>
    <w:rsid w:val="00A34489"/>
    <w:rsid w:val="00A75D91"/>
    <w:rsid w:val="00CA0487"/>
    <w:rsid w:val="00D418D3"/>
    <w:rsid w:val="00E178F3"/>
    <w:rsid w:val="00E859A7"/>
    <w:rsid w:val="00F22CE6"/>
    <w:rsid w:val="00FA7521"/>
    <w:rsid w:val="00FC3C83"/>
    <w:rsid w:val="01FF1E15"/>
    <w:rsid w:val="03FB03BA"/>
    <w:rsid w:val="07EA6949"/>
    <w:rsid w:val="09E87633"/>
    <w:rsid w:val="0D0262BC"/>
    <w:rsid w:val="0D7D4536"/>
    <w:rsid w:val="0FEB1485"/>
    <w:rsid w:val="11427629"/>
    <w:rsid w:val="14641FAC"/>
    <w:rsid w:val="15342E27"/>
    <w:rsid w:val="1CFF6D16"/>
    <w:rsid w:val="20C31E08"/>
    <w:rsid w:val="20D65FDF"/>
    <w:rsid w:val="2ECE658B"/>
    <w:rsid w:val="32FF13C6"/>
    <w:rsid w:val="36280C33"/>
    <w:rsid w:val="39185EE5"/>
    <w:rsid w:val="39A71E6F"/>
    <w:rsid w:val="409F7DF3"/>
    <w:rsid w:val="40F40090"/>
    <w:rsid w:val="45505AB1"/>
    <w:rsid w:val="4A9621B8"/>
    <w:rsid w:val="4BD93F9C"/>
    <w:rsid w:val="4DB841F3"/>
    <w:rsid w:val="50506965"/>
    <w:rsid w:val="53B8319F"/>
    <w:rsid w:val="541575FC"/>
    <w:rsid w:val="57DE5EB8"/>
    <w:rsid w:val="5E7423B8"/>
    <w:rsid w:val="61761FA3"/>
    <w:rsid w:val="681A18DB"/>
    <w:rsid w:val="687E630D"/>
    <w:rsid w:val="6B7B4D86"/>
    <w:rsid w:val="75F93477"/>
    <w:rsid w:val="78972AD3"/>
    <w:rsid w:val="78A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hAnsi="宋体"/>
      <w:b/>
      <w:bCs/>
      <w:sz w:val="2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_/√¬" w:hAnsi="_/√¬" w:cs="_/√¬" w:eastAsiaTheme="minorEastAsia"/>
      <w:color w:val="000000"/>
      <w:sz w:val="24"/>
      <w:szCs w:val="24"/>
      <w:lang w:val="en-US" w:eastAsia="zh-CN" w:bidi="ar-SA"/>
    </w:rPr>
  </w:style>
  <w:style w:type="paragraph" w:customStyle="1" w:styleId="6">
    <w:name w:val="彩色列表 - 强调文字颜色 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5067</Words>
  <Characters>5278</Characters>
  <Lines>453</Lines>
  <Paragraphs>269</Paragraphs>
  <TotalTime>0</TotalTime>
  <ScaleCrop>false</ScaleCrop>
  <LinksUpToDate>false</LinksUpToDate>
  <CharactersWithSpaces>5313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2025-05-29T05:01:00Z</dcterms:created>
  <dc:creator>GYF</dc:creator>
  <cp:lastModifiedBy>张杰</cp:lastModifiedBy>
  <dcterms:modified xsi:type="dcterms:W3CDTF">2025-08-01T07:33:17Z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5D6C096F6EF040F5883A1A3B0242CC69_13</vt:lpwstr>
  </property>
  <property fmtid="{D5CDD505-2E9C-101B-9397-08002B2CF9AE}" pid="4" name="KSOTemplateDocerSaveRecord">
    <vt:lpwstr>eyJoZGlkIjoiMzEwNTM5NzYwMDRjMzkwZTVkZjY2ODkwMGIxNGU0OTUiLCJ1c2VySWQiOiI2MTM0ODI1MDgifQ==</vt:lpwstr>
  </property>
</Properties>
</file>